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 w:rsidR="00577A2C">
        <w:rPr>
          <w:rFonts w:ascii="Palatino Linotype" w:hAnsi="Palatino Linotype"/>
          <w:sz w:val="24"/>
          <w:szCs w:val="24"/>
        </w:rPr>
        <w:t>SEGRETARIO GENERALE</w:t>
      </w:r>
    </w:p>
    <w:p w:rsidR="00577A2C" w:rsidRDefault="00577A2C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</w:t>
      </w:r>
      <w:proofErr w:type="spellStart"/>
      <w:r>
        <w:rPr>
          <w:rFonts w:ascii="Palatino Linotype" w:hAnsi="Palatino Linotype"/>
          <w:sz w:val="24"/>
          <w:szCs w:val="24"/>
        </w:rPr>
        <w:t>n.q.</w:t>
      </w:r>
      <w:proofErr w:type="spellEnd"/>
      <w:r>
        <w:rPr>
          <w:rFonts w:ascii="Palatino Linotype" w:hAnsi="Palatino Linotype"/>
          <w:sz w:val="24"/>
          <w:szCs w:val="24"/>
        </w:rPr>
        <w:t xml:space="preserve"> di Direttore Generale)</w:t>
      </w:r>
    </w:p>
    <w:p w:rsidR="00F6778A" w:rsidRDefault="00577A2C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</w:t>
      </w:r>
      <w:r w:rsidR="00577A2C">
        <w:rPr>
          <w:rFonts w:ascii="Palatino Linotype" w:hAnsi="Palatino Linotype"/>
          <w:sz w:val="24"/>
          <w:szCs w:val="24"/>
        </w:rPr>
        <w:t xml:space="preserve">         </w:t>
      </w:r>
      <w:r w:rsidR="00F6778A">
        <w:rPr>
          <w:rFonts w:ascii="Palatino Linotype" w:hAnsi="Palatino Linotype"/>
          <w:sz w:val="24"/>
          <w:szCs w:val="24"/>
        </w:rPr>
        <w:t xml:space="preserve">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94120E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 w:rsidR="00577A2C">
        <w:rPr>
          <w:rFonts w:ascii="Palatino Linotype" w:hAnsi="Palatino Linotype"/>
          <w:b/>
        </w:rPr>
        <w:t xml:space="preserve"> 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>di staff – Appalti e contratti, Assistenza Amministrativa EELL e SUA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577A2C">
        <w:rPr>
          <w:rFonts w:ascii="Palatino Linotype" w:hAnsi="Palatino Linotype"/>
        </w:rPr>
        <w:t>“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>Servizio  di staff – Appalti e contratti, Assistenza Amministrativa EELL e SUA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130E4"/>
    <w:rsid w:val="00173B68"/>
    <w:rsid w:val="00577A2C"/>
    <w:rsid w:val="0075719E"/>
    <w:rsid w:val="00914251"/>
    <w:rsid w:val="0094120E"/>
    <w:rsid w:val="00996916"/>
    <w:rsid w:val="009E1BC2"/>
    <w:rsid w:val="009F1617"/>
    <w:rsid w:val="00A41E54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Michelantonio Panarese</cp:lastModifiedBy>
  <cp:revision>4</cp:revision>
  <dcterms:created xsi:type="dcterms:W3CDTF">2023-06-26T10:10:00Z</dcterms:created>
  <dcterms:modified xsi:type="dcterms:W3CDTF">2023-06-27T08:02:00Z</dcterms:modified>
</cp:coreProperties>
</file>