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12" w:rsidRPr="00FD729F" w:rsidRDefault="001D4E24" w:rsidP="006C7CFE">
      <w:pPr>
        <w:shd w:val="clear" w:color="auto" w:fill="FFFFFF"/>
        <w:spacing w:after="0" w:line="272" w:lineRule="atLeast"/>
        <w:ind w:left="284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u w:val="single"/>
          <w:lang w:eastAsia="it-IT"/>
        </w:rPr>
      </w:pPr>
      <w:r w:rsidRPr="00FD729F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u w:val="single"/>
          <w:lang w:eastAsia="it-IT"/>
        </w:rPr>
        <w:t>AVVISO</w:t>
      </w:r>
    </w:p>
    <w:p w:rsidR="00395B12" w:rsidRPr="006C7CFE" w:rsidRDefault="00395B12" w:rsidP="006C7CFE">
      <w:pPr>
        <w:shd w:val="clear" w:color="auto" w:fill="FFFFFF"/>
        <w:spacing w:after="0" w:line="272" w:lineRule="atLeast"/>
        <w:ind w:left="284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it-IT"/>
        </w:rPr>
      </w:pPr>
    </w:p>
    <w:p w:rsidR="00FD729F" w:rsidRDefault="00395B12" w:rsidP="00FD729F">
      <w:pPr>
        <w:shd w:val="clear" w:color="auto" w:fill="FFFFFF"/>
        <w:spacing w:after="0" w:line="326" w:lineRule="atLeast"/>
        <w:ind w:left="284" w:right="136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</w:pPr>
      <w:r w:rsidRPr="00FD72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  <w:t xml:space="preserve">PER I CONCESSIONARI </w:t>
      </w:r>
      <w:proofErr w:type="spellStart"/>
      <w:r w:rsidRPr="00FD72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  <w:t>DI</w:t>
      </w:r>
      <w:proofErr w:type="spellEnd"/>
      <w:r w:rsidRPr="00FD72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  <w:t xml:space="preserve"> ACQUE PUBBLICHE </w:t>
      </w:r>
    </w:p>
    <w:p w:rsidR="00395B12" w:rsidRDefault="00395B12" w:rsidP="00FD729F">
      <w:pPr>
        <w:shd w:val="clear" w:color="auto" w:fill="FFFFFF"/>
        <w:spacing w:after="0" w:line="326" w:lineRule="atLeast"/>
        <w:ind w:left="284" w:right="136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</w:pPr>
      <w:r w:rsidRPr="00FD72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  <w:t>Pagamento canone 202</w:t>
      </w:r>
      <w:r w:rsidR="000A22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  <w:t>6</w:t>
      </w:r>
      <w:r w:rsidRPr="00FD72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  <w:t xml:space="preserve"> e comunicazione lettura contatore – prelievi 202</w:t>
      </w:r>
      <w:r w:rsidR="000A22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it-IT"/>
        </w:rPr>
        <w:t>5</w:t>
      </w:r>
    </w:p>
    <w:p w:rsidR="00FD729F" w:rsidRPr="00FD729F" w:rsidRDefault="00FD729F" w:rsidP="00FD729F">
      <w:pPr>
        <w:shd w:val="clear" w:color="auto" w:fill="FFFFFF"/>
        <w:spacing w:after="0" w:line="326" w:lineRule="atLeast"/>
        <w:ind w:left="284" w:right="13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it-IT"/>
        </w:rPr>
      </w:pPr>
    </w:p>
    <w:p w:rsidR="00395B12" w:rsidRPr="006C7CFE" w:rsidRDefault="00395B12" w:rsidP="006C7CFE">
      <w:pPr>
        <w:shd w:val="clear" w:color="auto" w:fill="FFFFFF"/>
        <w:spacing w:after="136" w:line="326" w:lineRule="atLeast"/>
        <w:ind w:left="284" w:right="13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Si comunica che sono in riscossione il canone di concessione per l'anno 202</w:t>
      </w:r>
      <w:r w:rsidR="000A22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6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e il sovracanone regionale del 10% istituito con Regolamento Regionale n. 12/2012 (art. 23, comma 5). I titolari di concessione allo sfruttamento di acque pubbliche sotterranee sono tenuti a trasmettere alla Servizio Gestione Integrata Risorse Idriche - Ecologia della Provincia di Benevento copia dell'attestazione di pagamento del canone di concessione per l'anno 202</w:t>
      </w:r>
      <w:r w:rsidR="000A22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6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e del </w:t>
      </w:r>
      <w:r w:rsidRPr="009B2AF0">
        <w:rPr>
          <w:rFonts w:ascii="Times New Roman" w:eastAsia="Times New Roman" w:hAnsi="Times New Roman" w:cs="Times New Roman"/>
          <w:sz w:val="20"/>
          <w:szCs w:val="20"/>
          <w:lang w:eastAsia="it-IT"/>
        </w:rPr>
        <w:t>sovracanone regionale del 10%, oltre alla denuncia dei volumi d'acqua prelevati nell'anno 202</w:t>
      </w:r>
      <w:r w:rsidR="000A22DB">
        <w:rPr>
          <w:rFonts w:ascii="Times New Roman" w:eastAsia="Times New Roman" w:hAnsi="Times New Roman" w:cs="Times New Roman"/>
          <w:sz w:val="20"/>
          <w:szCs w:val="20"/>
          <w:lang w:eastAsia="it-IT"/>
        </w:rPr>
        <w:t>5</w:t>
      </w:r>
      <w:r w:rsidR="009B2AF0" w:rsidRPr="009B2AF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utilizzando il </w:t>
      </w:r>
      <w:r w:rsidR="00566A01" w:rsidRPr="009B2AF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hyperlink r:id="rId5" w:tgtFrame="_blank" w:tooltip="Modello denuncia delle quantità  di acqua pubblica derivante nell'anno" w:history="1">
        <w:r w:rsidRPr="009B2AF0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Modello denuncia</w:t>
        </w:r>
      </w:hyperlink>
      <w:r w:rsidR="009B2AF0" w:rsidRPr="009B2AF0">
        <w:rPr>
          <w:rFonts w:ascii="Times New Roman" w:hAnsi="Times New Roman" w:cs="Times New Roman"/>
        </w:rPr>
        <w:t xml:space="preserve"> presente </w:t>
      </w:r>
      <w:r w:rsidR="009B2AF0">
        <w:rPr>
          <w:rFonts w:ascii="Times New Roman" w:hAnsi="Times New Roman" w:cs="Times New Roman"/>
        </w:rPr>
        <w:t>su</w:t>
      </w:r>
      <w:r w:rsidR="009B2AF0" w:rsidRPr="009B2AF0">
        <w:rPr>
          <w:rFonts w:ascii="Times New Roman" w:hAnsi="Times New Roman" w:cs="Times New Roman"/>
        </w:rPr>
        <w:t xml:space="preserve">l sito istituzionale dell’Ente </w:t>
      </w:r>
      <w:r w:rsidR="009B2AF0">
        <w:rPr>
          <w:rFonts w:ascii="Times New Roman" w:hAnsi="Times New Roman" w:cs="Times New Roman"/>
        </w:rPr>
        <w:t xml:space="preserve">alla </w:t>
      </w:r>
      <w:r w:rsidR="009B2AF0" w:rsidRPr="009B2AF0">
        <w:rPr>
          <w:rFonts w:ascii="Times New Roman" w:hAnsi="Times New Roman" w:cs="Times New Roman"/>
        </w:rPr>
        <w:t>sez</w:t>
      </w:r>
      <w:r w:rsidR="009B2AF0">
        <w:rPr>
          <w:rFonts w:ascii="Times New Roman" w:hAnsi="Times New Roman" w:cs="Times New Roman"/>
        </w:rPr>
        <w:t>. Risorse Idriche.</w:t>
      </w:r>
    </w:p>
    <w:p w:rsidR="00395B12" w:rsidRPr="006C7CFE" w:rsidRDefault="00395B12" w:rsidP="009B2AF0">
      <w:pPr>
        <w:shd w:val="clear" w:color="auto" w:fill="FFFFFF"/>
        <w:spacing w:after="136" w:line="326" w:lineRule="atLeast"/>
        <w:ind w:left="284" w:right="13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Nel corso </w:t>
      </w:r>
      <w:r w:rsidR="006C7CFE"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del bi</w:t>
      </w:r>
      <w:r w:rsidR="00040058"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mestre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di </w:t>
      </w:r>
      <w:r w:rsidR="006C7CFE"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aprile</w:t>
      </w:r>
      <w:r w:rsidR="008C70C1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-maggio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202</w:t>
      </w:r>
      <w:r w:rsidR="000A22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6</w:t>
      </w:r>
      <w:r w:rsidR="009B2AF0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,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l'Ufficio invi</w:t>
      </w:r>
      <w:r w:rsidR="009B2AF0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erà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ai concessionari</w:t>
      </w:r>
      <w:r w:rsidR="009B2AF0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,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le comunicazioni relative all'importo da pagare a titolo di canone di concessione per l'anno 202</w:t>
      </w:r>
      <w:r w:rsidR="000A22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6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e sovracanone regionale</w:t>
      </w:r>
      <w:r w:rsidR="006C7CFE"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.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Chi non ricevesse entro il </w:t>
      </w:r>
      <w:r w:rsidR="006C7CFE"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30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/0</w:t>
      </w:r>
      <w:r w:rsidR="006C7CFE"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4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/2025 la comunicazione, potrà richiederne copia ai seguenti recapiti.</w:t>
      </w:r>
    </w:p>
    <w:p w:rsidR="00040058" w:rsidRPr="006C7CFE" w:rsidRDefault="00395B12" w:rsidP="001D4E24">
      <w:pPr>
        <w:pStyle w:val="Paragrafoelenco"/>
        <w:numPr>
          <w:ilvl w:val="0"/>
          <w:numId w:val="6"/>
        </w:numPr>
        <w:shd w:val="clear" w:color="auto" w:fill="FFFFFF"/>
        <w:spacing w:after="136" w:line="326" w:lineRule="atLeast"/>
        <w:ind w:left="567" w:right="136" w:hanging="283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Stefania Rispoli - </w:t>
      </w:r>
      <w:proofErr w:type="spellStart"/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email</w:t>
      </w:r>
      <w:proofErr w:type="spellEnd"/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: </w:t>
      </w:r>
      <w:hyperlink r:id="rId6" w:history="1">
        <w:r w:rsidR="009B2AF0" w:rsidRPr="00773151">
          <w:rPr>
            <w:rStyle w:val="Collegamentoipertestuale"/>
            <w:rFonts w:ascii="Times New Roman" w:eastAsia="Times New Roman" w:hAnsi="Times New Roman" w:cs="Times New Roman"/>
            <w:i/>
            <w:sz w:val="20"/>
            <w:szCs w:val="20"/>
            <w:lang w:eastAsia="it-IT"/>
          </w:rPr>
          <w:t>stefania.rispoli@provincia.benevento.it</w:t>
        </w:r>
      </w:hyperlink>
      <w:r w:rsidR="006C7CFE" w:rsidRPr="006C7CFE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it-IT"/>
        </w:rPr>
        <w:t xml:space="preserve"> </w:t>
      </w:r>
    </w:p>
    <w:p w:rsidR="00395B12" w:rsidRPr="006C7CFE" w:rsidRDefault="00395B12" w:rsidP="001D4E24">
      <w:pPr>
        <w:pStyle w:val="Paragrafoelenco"/>
        <w:numPr>
          <w:ilvl w:val="0"/>
          <w:numId w:val="6"/>
        </w:numPr>
        <w:shd w:val="clear" w:color="auto" w:fill="FFFFFF"/>
        <w:spacing w:after="136" w:line="326" w:lineRule="atLeast"/>
        <w:ind w:left="567" w:right="136" w:hanging="283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Valerio Viscusi </w:t>
      </w:r>
      <w:r w:rsidR="004826BA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- </w:t>
      </w:r>
      <w:proofErr w:type="spellStart"/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email</w:t>
      </w:r>
      <w:proofErr w:type="spellEnd"/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: </w:t>
      </w:r>
      <w:hyperlink r:id="rId7" w:history="1">
        <w:r w:rsidR="006C7CFE" w:rsidRPr="006C7CFE">
          <w:rPr>
            <w:rStyle w:val="Collegamentoipertestuale"/>
            <w:rFonts w:ascii="Times New Roman" w:eastAsia="Times New Roman" w:hAnsi="Times New Roman" w:cs="Times New Roman"/>
            <w:i/>
            <w:sz w:val="20"/>
            <w:szCs w:val="20"/>
            <w:lang w:eastAsia="it-IT"/>
          </w:rPr>
          <w:t>valerio.viscusi@provincia.benevento.it</w:t>
        </w:r>
      </w:hyperlink>
      <w:r w:rsidR="006C7CFE" w:rsidRPr="006C7CFE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it-IT"/>
        </w:rPr>
        <w:t xml:space="preserve"> – </w:t>
      </w:r>
      <w:proofErr w:type="spellStart"/>
      <w:r w:rsidR="006C7CFE" w:rsidRPr="006C7CFE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it-IT"/>
        </w:rPr>
        <w:t>tel</w:t>
      </w:r>
      <w:proofErr w:type="spellEnd"/>
      <w:r w:rsidR="006C7CFE" w:rsidRPr="006C7CFE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it-IT"/>
        </w:rPr>
        <w:t>: 0824-774289</w:t>
      </w:r>
    </w:p>
    <w:p w:rsidR="00395B12" w:rsidRPr="006C7CFE" w:rsidRDefault="00395B12" w:rsidP="006C7CFE">
      <w:pPr>
        <w:shd w:val="clear" w:color="auto" w:fill="FFFFFF"/>
        <w:spacing w:after="136" w:line="326" w:lineRule="atLeast"/>
        <w:ind w:left="284" w:right="13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L’importo del canone demaniale per l’anno 202</w:t>
      </w:r>
      <w:r w:rsidR="000A22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6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è stabilito dal </w:t>
      </w:r>
      <w:hyperlink r:id="rId8" w:tgtFrame="_blank" w:history="1">
        <w:r w:rsidRPr="006C7CFE">
          <w:rPr>
            <w:rFonts w:ascii="Times New Roman" w:eastAsia="Times New Roman" w:hAnsi="Times New Roman" w:cs="Times New Roman"/>
            <w:color w:val="333333"/>
            <w:sz w:val="20"/>
            <w:szCs w:val="20"/>
            <w:lang w:eastAsia="it-IT"/>
          </w:rPr>
          <w:t>Decreto Dirigenziale n. 505 del </w:t>
        </w:r>
      </w:hyperlink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13/09/2024</w:t>
      </w:r>
      <w:r w:rsidR="00040058"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con il quale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 la </w:t>
      </w:r>
      <w:r w:rsidR="00040058"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Regione Campania ha aggiornato i 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canoni demaniali dovuti per l’uso di acqua pubblica per le annualità 2025, 2026 </w:t>
      </w:r>
      <w:r w:rsidR="00040058"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e 2027 .</w:t>
      </w:r>
    </w:p>
    <w:p w:rsidR="00395B12" w:rsidRDefault="00395B12" w:rsidP="006C7CFE">
      <w:pPr>
        <w:shd w:val="clear" w:color="auto" w:fill="FFFFFF"/>
        <w:spacing w:after="136" w:line="326" w:lineRule="atLeast"/>
        <w:ind w:left="284" w:right="13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Si riporta di seguito l'importo attuale dei canoni "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it-IT"/>
        </w:rPr>
        <w:t>minimi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" dovuti per ciascuna ti</w:t>
      </w:r>
      <w:r w:rsidR="00040058"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pologia di utilizzo delle acque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:</w:t>
      </w:r>
    </w:p>
    <w:p w:rsidR="001D4E24" w:rsidRPr="006C7CFE" w:rsidRDefault="001D4E24" w:rsidP="006C7CFE">
      <w:pPr>
        <w:shd w:val="clear" w:color="auto" w:fill="FFFFFF"/>
        <w:spacing w:after="136" w:line="326" w:lineRule="atLeast"/>
        <w:ind w:left="284" w:right="13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</w:p>
    <w:tbl>
      <w:tblPr>
        <w:tblW w:w="9214" w:type="dxa"/>
        <w:tblInd w:w="392" w:type="dxa"/>
        <w:tblCellMar>
          <w:left w:w="0" w:type="dxa"/>
          <w:right w:w="0" w:type="dxa"/>
        </w:tblCellMar>
        <w:tblLook w:val="04A0"/>
      </w:tblPr>
      <w:tblGrid>
        <w:gridCol w:w="3232"/>
        <w:gridCol w:w="1871"/>
        <w:gridCol w:w="2268"/>
        <w:gridCol w:w="1843"/>
      </w:tblGrid>
      <w:tr w:rsidR="00395B12" w:rsidRPr="006C7CFE" w:rsidTr="001D4E24"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12" w:rsidRPr="006C7CFE" w:rsidRDefault="00395B12" w:rsidP="00395B12">
            <w:pPr>
              <w:spacing w:before="100" w:after="100" w:line="32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C7CFE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it-IT"/>
              </w:rPr>
              <w:t> </w:t>
            </w:r>
            <w:r w:rsidRPr="006C7CFE">
              <w:rPr>
                <w:rFonts w:ascii="Times New Roman" w:eastAsia="Times New Roman" w:hAnsi="Times New Roman" w:cs="Times New Roman"/>
                <w:b/>
                <w:bCs/>
                <w:sz w:val="20"/>
                <w:lang w:eastAsia="it-IT"/>
              </w:rPr>
              <w:t>USO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12" w:rsidRPr="006C7CFE" w:rsidRDefault="00395B12" w:rsidP="000A22DB">
            <w:pPr>
              <w:spacing w:before="100" w:after="100" w:line="32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C7CFE">
              <w:rPr>
                <w:rFonts w:ascii="Times New Roman" w:eastAsia="Times New Roman" w:hAnsi="Times New Roman" w:cs="Times New Roman"/>
                <w:b/>
                <w:bCs/>
                <w:sz w:val="20"/>
                <w:lang w:eastAsia="it-IT"/>
              </w:rPr>
              <w:t>CANONE MINIMO 202</w:t>
            </w:r>
            <w:r w:rsidR="000A22DB">
              <w:rPr>
                <w:rFonts w:ascii="Times New Roman" w:eastAsia="Times New Roman" w:hAnsi="Times New Roman" w:cs="Times New Roman"/>
                <w:b/>
                <w:bCs/>
                <w:sz w:val="20"/>
                <w:lang w:eastAsia="it-IT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12" w:rsidRPr="006C7CFE" w:rsidRDefault="00395B12" w:rsidP="000A22DB">
            <w:pPr>
              <w:spacing w:before="100" w:after="100" w:line="32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C7CFE">
              <w:rPr>
                <w:rFonts w:ascii="Times New Roman" w:eastAsia="Times New Roman" w:hAnsi="Times New Roman" w:cs="Times New Roman"/>
                <w:b/>
                <w:bCs/>
                <w:sz w:val="20"/>
                <w:lang w:eastAsia="it-IT"/>
              </w:rPr>
              <w:t>SOVRACANONE REG</w:t>
            </w:r>
            <w:r w:rsidR="001D4E24">
              <w:rPr>
                <w:rFonts w:ascii="Times New Roman" w:eastAsia="Times New Roman" w:hAnsi="Times New Roman" w:cs="Times New Roman"/>
                <w:b/>
                <w:bCs/>
                <w:sz w:val="20"/>
                <w:lang w:eastAsia="it-IT"/>
              </w:rPr>
              <w:t>IONA</w:t>
            </w:r>
            <w:r w:rsidRPr="006C7CFE">
              <w:rPr>
                <w:rFonts w:ascii="Times New Roman" w:eastAsia="Times New Roman" w:hAnsi="Times New Roman" w:cs="Times New Roman"/>
                <w:b/>
                <w:bCs/>
                <w:sz w:val="20"/>
                <w:lang w:eastAsia="it-IT"/>
              </w:rPr>
              <w:t xml:space="preserve">LE </w:t>
            </w:r>
            <w:r w:rsidR="006C7CFE">
              <w:rPr>
                <w:rFonts w:ascii="Times New Roman" w:eastAsia="Times New Roman" w:hAnsi="Times New Roman" w:cs="Times New Roman"/>
                <w:b/>
                <w:bCs/>
                <w:sz w:val="20"/>
                <w:lang w:eastAsia="it-IT"/>
              </w:rPr>
              <w:t xml:space="preserve"> </w:t>
            </w:r>
            <w:r w:rsidRPr="006C7CFE">
              <w:rPr>
                <w:rFonts w:ascii="Times New Roman" w:eastAsia="Times New Roman" w:hAnsi="Times New Roman" w:cs="Times New Roman"/>
                <w:b/>
                <w:bCs/>
                <w:sz w:val="20"/>
                <w:lang w:eastAsia="it-IT"/>
              </w:rPr>
              <w:t>202</w:t>
            </w:r>
            <w:r w:rsidR="000A22DB">
              <w:rPr>
                <w:rFonts w:ascii="Times New Roman" w:eastAsia="Times New Roman" w:hAnsi="Times New Roman" w:cs="Times New Roman"/>
                <w:b/>
                <w:bCs/>
                <w:sz w:val="20"/>
                <w:lang w:eastAsia="it-IT"/>
              </w:rPr>
              <w:t>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12" w:rsidRPr="006C7CFE" w:rsidRDefault="00395B12" w:rsidP="00395B12">
            <w:pPr>
              <w:spacing w:before="100" w:after="100" w:line="32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C7CFE">
              <w:rPr>
                <w:rFonts w:ascii="Times New Roman" w:eastAsia="Times New Roman" w:hAnsi="Times New Roman" w:cs="Times New Roman"/>
                <w:b/>
                <w:bCs/>
                <w:sz w:val="20"/>
                <w:lang w:eastAsia="it-IT"/>
              </w:rPr>
              <w:t>TOTALE DA PAGARE</w:t>
            </w:r>
          </w:p>
        </w:tc>
      </w:tr>
      <w:tr w:rsidR="00395B12" w:rsidRPr="006C7CFE" w:rsidTr="001D4E24">
        <w:trPr>
          <w:trHeight w:val="454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12" w:rsidRPr="006C7CFE" w:rsidRDefault="00395B12" w:rsidP="00395B12">
            <w:pPr>
              <w:spacing w:before="100" w:after="100" w:line="326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(1) Irriguo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12" w:rsidRPr="006C7CFE" w:rsidRDefault="001D4E24" w:rsidP="000A22DB">
            <w:pPr>
              <w:spacing w:before="100" w:after="100" w:line="326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€       </w:t>
            </w:r>
            <w:r w:rsidR="00395B12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  <w:r w:rsidR="000A22D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  <w:r w:rsidR="00395B12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0A22D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  <w:r w:rsidR="00395B12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12" w:rsidRPr="006C7CFE" w:rsidRDefault="001D4E24" w:rsidP="000A22DB">
            <w:pPr>
              <w:spacing w:before="100" w:after="100" w:line="326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€       </w:t>
            </w:r>
            <w:r w:rsidR="00395B12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5,</w:t>
            </w:r>
            <w:r w:rsidR="000A22D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12" w:rsidRPr="006C7CFE" w:rsidRDefault="001D4E24" w:rsidP="00EF7955">
            <w:pPr>
              <w:spacing w:before="100" w:after="100" w:line="326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€      </w:t>
            </w:r>
            <w:r w:rsidR="00395B12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  <w:r w:rsidR="00EF795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  <w:r w:rsidR="00395B12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EF795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66</w:t>
            </w:r>
          </w:p>
        </w:tc>
      </w:tr>
      <w:tr w:rsidR="00395B12" w:rsidRPr="006C7CFE" w:rsidTr="001D4E24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12" w:rsidRPr="006C7CFE" w:rsidRDefault="00395B12" w:rsidP="00395B12">
            <w:pPr>
              <w:spacing w:before="100" w:after="100" w:line="326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(2) Consumo umano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12" w:rsidRPr="006C7CFE" w:rsidRDefault="001D4E24" w:rsidP="000A22DB">
            <w:pPr>
              <w:spacing w:before="100" w:after="100" w:line="326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€     </w:t>
            </w:r>
            <w:r w:rsidR="002B070F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</w:t>
            </w:r>
            <w:r w:rsidR="000A22D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  <w:r w:rsidR="002B070F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,7</w:t>
            </w:r>
            <w:r w:rsidR="000A22D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12" w:rsidRPr="006C7CFE" w:rsidRDefault="001D4E24" w:rsidP="000A22DB">
            <w:pPr>
              <w:spacing w:before="100" w:after="100" w:line="326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€    </w:t>
            </w:r>
            <w:r w:rsidR="002B070F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</w:t>
            </w:r>
            <w:r w:rsidR="00395B12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0A22D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12" w:rsidRPr="006C7CFE" w:rsidRDefault="001D4E24" w:rsidP="00EF7955">
            <w:pPr>
              <w:spacing w:before="100" w:after="100" w:line="326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€    </w:t>
            </w:r>
            <w:r w:rsidR="002B070F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43</w:t>
            </w:r>
            <w:r w:rsidR="00EF795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  <w:r w:rsidR="002B070F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EF795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  <w:r w:rsidR="002B070F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</w:tr>
      <w:tr w:rsidR="00395B12" w:rsidRPr="006C7CFE" w:rsidTr="00D050D2">
        <w:trPr>
          <w:trHeight w:val="580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12" w:rsidRPr="006C7CFE" w:rsidRDefault="00395B12" w:rsidP="00395B12">
            <w:pPr>
              <w:spacing w:before="100" w:after="100" w:line="326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(3) Industriale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12" w:rsidRPr="006C7CFE" w:rsidRDefault="001D4E24" w:rsidP="000A22DB">
            <w:pPr>
              <w:spacing w:before="100" w:after="100" w:line="326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€ </w:t>
            </w:r>
            <w:r w:rsidR="00395B12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2.3</w:t>
            </w:r>
            <w:r w:rsidR="000A22D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92</w:t>
            </w:r>
            <w:r w:rsidR="00395B12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0A22D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12" w:rsidRPr="006C7CFE" w:rsidRDefault="001D4E24" w:rsidP="000A22DB">
            <w:pPr>
              <w:spacing w:before="100" w:after="100" w:line="326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€  </w:t>
            </w:r>
            <w:r w:rsidR="00395B12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</w:t>
            </w:r>
            <w:r w:rsidR="000A22D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  <w:r w:rsidR="00395B12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0A22D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12" w:rsidRPr="006C7CFE" w:rsidRDefault="001D4E24" w:rsidP="00EF7955">
            <w:pPr>
              <w:spacing w:before="100" w:after="100" w:line="326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€ </w:t>
            </w:r>
            <w:r w:rsidR="00395B12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2.</w:t>
            </w:r>
            <w:r w:rsidR="00EF795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631</w:t>
            </w:r>
            <w:r w:rsidR="00395B12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EF795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  <w:r w:rsidR="00395B12"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</w:tr>
      <w:tr w:rsidR="00D050D2" w:rsidRPr="006C7CFE" w:rsidTr="00D050D2">
        <w:trPr>
          <w:trHeight w:val="560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0D2" w:rsidRPr="006C7CFE" w:rsidRDefault="00D050D2" w:rsidP="00D050D2">
            <w:pPr>
              <w:spacing w:before="100" w:after="100" w:line="326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)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droelettrico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0D2" w:rsidRPr="006C7CFE" w:rsidRDefault="00D050D2" w:rsidP="000A22DB">
            <w:pPr>
              <w:spacing w:before="100" w:after="100" w:line="326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€</w:t>
            </w:r>
            <w:r w:rsidR="0016272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16272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0A22D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0D2" w:rsidRPr="006C7CFE" w:rsidRDefault="00D050D2" w:rsidP="000A22DB">
            <w:pPr>
              <w:spacing w:before="100" w:after="100" w:line="326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€</w:t>
            </w:r>
            <w:r w:rsidR="0016272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</w:t>
            </w:r>
            <w:r w:rsidR="0016272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16272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  <w:r w:rsidR="000A22D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0D2" w:rsidRPr="006C7CFE" w:rsidRDefault="00D050D2" w:rsidP="00EF7955">
            <w:pPr>
              <w:spacing w:before="100" w:after="100" w:line="326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€</w:t>
            </w:r>
            <w:r w:rsidR="0016272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 17</w:t>
            </w: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EF795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96</w:t>
            </w:r>
          </w:p>
        </w:tc>
      </w:tr>
      <w:tr w:rsidR="00D050D2" w:rsidRPr="006C7CFE" w:rsidTr="001D4E24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0D2" w:rsidRPr="006C7CFE" w:rsidRDefault="00D050D2" w:rsidP="00D050D2">
            <w:pPr>
              <w:spacing w:before="100" w:after="100" w:line="326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) Igienico ed assimilati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0D2" w:rsidRPr="006C7CFE" w:rsidRDefault="00D050D2" w:rsidP="000A22DB">
            <w:pPr>
              <w:spacing w:before="100" w:after="100" w:line="326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€    </w:t>
            </w: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  <w:r w:rsidR="000A22D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0A22D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0D2" w:rsidRPr="006C7CFE" w:rsidRDefault="00D050D2" w:rsidP="000A22DB">
            <w:pPr>
              <w:spacing w:before="100" w:after="100" w:line="326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€    </w:t>
            </w: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14,</w:t>
            </w:r>
            <w:r w:rsidR="000A22D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0D2" w:rsidRPr="006C7CFE" w:rsidRDefault="00D050D2" w:rsidP="00EF7955">
            <w:pPr>
              <w:spacing w:before="100" w:after="100" w:line="326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€    </w:t>
            </w: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  <w:r w:rsidR="00EF795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EF795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</w:tr>
      <w:tr w:rsidR="00D050D2" w:rsidRPr="006C7CFE" w:rsidTr="001D4E24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0D2" w:rsidRPr="006C7CFE" w:rsidRDefault="00D050D2" w:rsidP="0016272F">
            <w:pPr>
              <w:spacing w:before="100" w:after="100" w:line="326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</w:t>
            </w:r>
            <w:r w:rsidR="0016272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) Piscicoltura ed assimilati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0D2" w:rsidRPr="006C7CFE" w:rsidRDefault="00D050D2" w:rsidP="000A22DB">
            <w:pPr>
              <w:spacing w:before="100" w:after="100" w:line="326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€   </w:t>
            </w: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  <w:r w:rsidR="000A22D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0A22D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0D2" w:rsidRPr="006C7CFE" w:rsidRDefault="00D050D2" w:rsidP="000A22DB">
            <w:pPr>
              <w:spacing w:before="100" w:after="100" w:line="326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€    </w:t>
            </w: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14,</w:t>
            </w:r>
            <w:r w:rsidR="000A22D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0D2" w:rsidRPr="006C7CFE" w:rsidRDefault="00D050D2" w:rsidP="00EF7955">
            <w:pPr>
              <w:spacing w:before="100" w:after="100" w:line="326" w:lineRule="atLeast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€   </w:t>
            </w: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  <w:r w:rsidR="00EF795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EF795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  <w:r w:rsidRPr="006C7CF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</w:tr>
    </w:tbl>
    <w:p w:rsidR="00BE1E4C" w:rsidRDefault="00BE1E4C" w:rsidP="00395B12">
      <w:pPr>
        <w:shd w:val="clear" w:color="auto" w:fill="FFFFFF"/>
        <w:spacing w:after="0" w:line="240" w:lineRule="auto"/>
        <w:ind w:left="284" w:right="136"/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</w:pPr>
    </w:p>
    <w:p w:rsidR="00395B12" w:rsidRDefault="00395B12" w:rsidP="00395B12">
      <w:pPr>
        <w:shd w:val="clear" w:color="auto" w:fill="FFFFFF"/>
        <w:spacing w:after="0" w:line="240" w:lineRule="auto"/>
        <w:ind w:left="284" w:right="136"/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</w:pPr>
      <w:r w:rsidRPr="006C7CFE"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  <w:t>(1) Canone minimo per l’uso irriguo per volumi annui concessi fino a 26.935 metri cubi/anno</w:t>
      </w:r>
      <w:r w:rsidRPr="006C7CFE"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  <w:br/>
        <w:t>(2) Canone minimo per portate di prelievo fino a circa 16,7 litri/secondo</w:t>
      </w:r>
      <w:r w:rsidRPr="006C7CFE"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  <w:br/>
        <w:t>(3) Canone minimo per volumi annui concessi fino a circa 409.090 metri cubi/anno</w:t>
      </w:r>
    </w:p>
    <w:p w:rsidR="00D050D2" w:rsidRPr="006C7CFE" w:rsidRDefault="00D050D2" w:rsidP="00395B12">
      <w:pPr>
        <w:shd w:val="clear" w:color="auto" w:fill="FFFFFF"/>
        <w:spacing w:after="0" w:line="240" w:lineRule="auto"/>
        <w:ind w:left="284" w:right="136"/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</w:pPr>
      <w:r w:rsidRPr="006C7CFE"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  <w:t>(</w:t>
      </w:r>
      <w:r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  <w:t>4</w:t>
      </w:r>
      <w:r w:rsidRPr="006C7CFE"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  <w:t>) Canone minimo per</w:t>
      </w:r>
      <w:r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  <w:t xml:space="preserve"> potenza impianto </w:t>
      </w:r>
      <w:r w:rsidRPr="006C7CFE"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  <w:t xml:space="preserve"> fino </w:t>
      </w:r>
      <w:r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  <w:t xml:space="preserve">a </w:t>
      </w:r>
      <w:r w:rsidR="00B92289"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  <w:t>3.000</w:t>
      </w:r>
      <w:r w:rsidR="00D52839"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  <w:t xml:space="preserve">kW </w:t>
      </w:r>
    </w:p>
    <w:p w:rsidR="00395B12" w:rsidRPr="006C7CFE" w:rsidRDefault="00395B12" w:rsidP="00395B12">
      <w:pPr>
        <w:shd w:val="clear" w:color="auto" w:fill="FFFFFF"/>
        <w:spacing w:after="0" w:line="240" w:lineRule="auto"/>
        <w:ind w:left="284" w:right="136"/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</w:pPr>
      <w:r w:rsidRPr="006C7CFE"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  <w:t>(</w:t>
      </w:r>
      <w:r w:rsidR="00D050D2"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  <w:t>5</w:t>
      </w:r>
      <w:r w:rsidRPr="006C7CFE"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  <w:t>) Canone minimo per l’uso igienico ed assimilati per portate di prelievo fino a circa 12 litri/secondo</w:t>
      </w:r>
    </w:p>
    <w:p w:rsidR="00395B12" w:rsidRPr="006C7CFE" w:rsidRDefault="00395B12" w:rsidP="00395B12">
      <w:pPr>
        <w:shd w:val="clear" w:color="auto" w:fill="FFFFFF"/>
        <w:spacing w:after="0" w:line="240" w:lineRule="auto"/>
        <w:ind w:left="284" w:right="136"/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</w:pPr>
      <w:r w:rsidRPr="006C7CFE"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  <w:t>(</w:t>
      </w:r>
      <w:r w:rsidR="00D050D2"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  <w:t>6</w:t>
      </w:r>
      <w:r w:rsidRPr="006C7CFE">
        <w:rPr>
          <w:rFonts w:ascii="Times New Roman" w:eastAsia="Times New Roman" w:hAnsi="Times New Roman" w:cs="Times New Roman"/>
          <w:i/>
          <w:color w:val="333333"/>
          <w:sz w:val="18"/>
          <w:szCs w:val="18"/>
          <w:lang w:eastAsia="it-IT"/>
        </w:rPr>
        <w:t>) Canone minimo per l’uso piscicoltura per portate di prelievo fino a circa 36 litri/secondo</w:t>
      </w:r>
    </w:p>
    <w:p w:rsidR="00FD729F" w:rsidRDefault="00FD729F" w:rsidP="00D52839">
      <w:pPr>
        <w:pStyle w:val="Corpodeltesto"/>
        <w:spacing w:after="0" w:line="360" w:lineRule="auto"/>
        <w:ind w:left="284"/>
        <w:jc w:val="both"/>
        <w:rPr>
          <w:color w:val="333333"/>
          <w:sz w:val="20"/>
          <w:szCs w:val="20"/>
        </w:rPr>
      </w:pPr>
    </w:p>
    <w:p w:rsidR="00FD729F" w:rsidRDefault="00FD729F" w:rsidP="00D52839">
      <w:pPr>
        <w:pStyle w:val="Corpodeltesto"/>
        <w:spacing w:after="0" w:line="360" w:lineRule="auto"/>
        <w:ind w:left="284"/>
        <w:jc w:val="both"/>
        <w:rPr>
          <w:color w:val="333333"/>
          <w:sz w:val="20"/>
          <w:szCs w:val="20"/>
        </w:rPr>
      </w:pPr>
    </w:p>
    <w:p w:rsidR="00FD729F" w:rsidRDefault="00FD729F" w:rsidP="00D52839">
      <w:pPr>
        <w:pStyle w:val="Corpodeltesto"/>
        <w:spacing w:after="0" w:line="360" w:lineRule="auto"/>
        <w:ind w:left="284"/>
        <w:jc w:val="both"/>
        <w:rPr>
          <w:color w:val="333333"/>
          <w:sz w:val="20"/>
          <w:szCs w:val="20"/>
        </w:rPr>
      </w:pPr>
    </w:p>
    <w:p w:rsidR="002E4939" w:rsidRPr="00D84184" w:rsidRDefault="00395B12" w:rsidP="00D52839">
      <w:pPr>
        <w:pStyle w:val="Corpodeltesto"/>
        <w:spacing w:after="0" w:line="360" w:lineRule="auto"/>
        <w:ind w:left="284"/>
        <w:jc w:val="both"/>
        <w:rPr>
          <w:color w:val="333333"/>
          <w:sz w:val="20"/>
          <w:szCs w:val="20"/>
        </w:rPr>
      </w:pPr>
      <w:r w:rsidRPr="006C7CFE">
        <w:rPr>
          <w:color w:val="333333"/>
          <w:sz w:val="20"/>
          <w:szCs w:val="20"/>
        </w:rPr>
        <w:t xml:space="preserve">Il pagamento del canone di concessione e del sovracanone regionale può essere effettuato </w:t>
      </w:r>
      <w:r w:rsidRPr="002E4939">
        <w:rPr>
          <w:color w:val="333333"/>
          <w:sz w:val="20"/>
          <w:szCs w:val="20"/>
        </w:rPr>
        <w:t xml:space="preserve">attraverso il canale </w:t>
      </w:r>
      <w:r w:rsidR="00B92289" w:rsidRPr="002E4939">
        <w:rPr>
          <w:color w:val="333333"/>
          <w:sz w:val="20"/>
          <w:szCs w:val="20"/>
        </w:rPr>
        <w:t>P</w:t>
      </w:r>
      <w:r w:rsidRPr="002E4939">
        <w:rPr>
          <w:color w:val="333333"/>
          <w:sz w:val="20"/>
          <w:szCs w:val="20"/>
        </w:rPr>
        <w:t>agoPA</w:t>
      </w:r>
      <w:r w:rsidR="00B92289" w:rsidRPr="002E4939">
        <w:rPr>
          <w:color w:val="333333"/>
          <w:sz w:val="20"/>
          <w:szCs w:val="20"/>
        </w:rPr>
        <w:t xml:space="preserve">, </w:t>
      </w:r>
      <w:r w:rsidR="002E4939" w:rsidRPr="00D84184">
        <w:rPr>
          <w:color w:val="333333"/>
          <w:sz w:val="20"/>
          <w:szCs w:val="20"/>
        </w:rPr>
        <w:t>accedendo al seguente link</w:t>
      </w:r>
      <w:r w:rsidR="002E4939">
        <w:rPr>
          <w:color w:val="333333"/>
          <w:sz w:val="20"/>
          <w:szCs w:val="20"/>
        </w:rPr>
        <w:t>:</w:t>
      </w:r>
    </w:p>
    <w:p w:rsidR="00D84184" w:rsidRPr="002E4939" w:rsidRDefault="003E7D03" w:rsidP="00D52839">
      <w:pPr>
        <w:shd w:val="clear" w:color="auto" w:fill="FFFFFF"/>
        <w:spacing w:after="0" w:line="360" w:lineRule="auto"/>
        <w:ind w:left="284" w:right="136"/>
        <w:jc w:val="center"/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it-IT"/>
        </w:rPr>
      </w:pPr>
      <w:hyperlink r:id="rId9" w:history="1">
        <w:r w:rsidR="002E4939" w:rsidRPr="002E4939">
          <w:rPr>
            <w:rFonts w:ascii="Times New Roman" w:eastAsia="Times New Roman" w:hAnsi="Times New Roman" w:cs="Times New Roman"/>
            <w:i/>
            <w:color w:val="333333"/>
            <w:sz w:val="20"/>
            <w:szCs w:val="20"/>
            <w:lang w:eastAsia="it-IT"/>
          </w:rPr>
          <w:t>https://benevento.soluzionipa.it/portal/link_servizi_portale?serv_id=pagamenti</w:t>
        </w:r>
      </w:hyperlink>
    </w:p>
    <w:p w:rsidR="00D84184" w:rsidRPr="002E4939" w:rsidRDefault="002E4939" w:rsidP="00D52839">
      <w:pPr>
        <w:shd w:val="clear" w:color="auto" w:fill="FFFFFF"/>
        <w:spacing w:after="0" w:line="360" w:lineRule="auto"/>
        <w:ind w:left="284" w:right="13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  <w:r w:rsidRPr="002E4939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tra i pagamenti spontanei disponibili, </w:t>
      </w:r>
      <w:r w:rsidRPr="00D84184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se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le</w:t>
      </w:r>
      <w:r w:rsidRPr="00D84184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zion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are</w:t>
      </w:r>
      <w:r w:rsidRPr="00D84184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“Canone annuale concessione acqua pubblica”, compilare tutti i campi richiesti e inserire la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c</w:t>
      </w:r>
      <w:r w:rsidRPr="00D84184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ausale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“</w:t>
      </w:r>
      <w:r w:rsidRPr="00D84184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Canone </w:t>
      </w:r>
      <w:r w:rsidR="00D52839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202</w:t>
      </w:r>
      <w:r w:rsidR="000A22DB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6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Utenza N. </w:t>
      </w:r>
      <w:proofErr w:type="spellStart"/>
      <w:r w:rsidR="00D52839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xxx</w:t>
      </w:r>
      <w:proofErr w:type="spellEnd"/>
      <w:r w:rsidR="00D52839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”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</w:t>
      </w:r>
    </w:p>
    <w:p w:rsidR="00395B12" w:rsidRPr="006C7CFE" w:rsidRDefault="00395B12" w:rsidP="00D52839">
      <w:pPr>
        <w:shd w:val="clear" w:color="auto" w:fill="FFFFFF"/>
        <w:spacing w:after="136" w:line="360" w:lineRule="auto"/>
        <w:ind w:left="284" w:right="13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  <w:r w:rsidRPr="002E4939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Inoltre, sull’avviso di pagamento</w:t>
      </w:r>
      <w:r w:rsidR="002E4939" w:rsidRPr="002E4939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generato, </w:t>
      </w:r>
      <w:r w:rsidRPr="002E4939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si trova anche il codice QR e il codice interbancario CBILL utili per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pagare presso i soggetti abilitati ad eseguire servizi di pagamento: istituti bancari</w:t>
      </w:r>
      <w:r w:rsidR="002E4939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, uffici postali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o altro Prestatore Servizi di Pagamento (Ricevitorie, Ta</w:t>
      </w:r>
      <w:r w:rsidR="002E4939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baccai, Bancomat, Supermercato).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.</w:t>
      </w:r>
    </w:p>
    <w:p w:rsidR="00395B12" w:rsidRPr="006C7CFE" w:rsidRDefault="00395B12" w:rsidP="006C7CFE">
      <w:pPr>
        <w:shd w:val="clear" w:color="auto" w:fill="FFFFFF"/>
        <w:spacing w:before="100" w:after="100" w:line="326" w:lineRule="atLeast"/>
        <w:ind w:left="284" w:right="13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Si richiama l'attenzione dei concessionari di acque pubbliche sul fatto che la comunicazione dei volumi d'acqua prelevati nel corso dell'anno precedente </w:t>
      </w:r>
      <w:r w:rsidRPr="006C7CF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it-IT"/>
        </w:rPr>
        <w:t>è un obbligo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 previsto dall'art. 95 comma 3 del D. Lgs. n. 152/2006 e dalla Deliberazione di </w:t>
      </w:r>
      <w:proofErr w:type="spellStart"/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G.R.</w:t>
      </w:r>
      <w:proofErr w:type="spellEnd"/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n. 3944 del 03/08/2001. La mancata presentazione della denuncia dei prelievi comporta l'applicazione della sanzione amministrativa prevista dall'art. 133 c. 8 del D. Lgs. n. 152/2006 (</w:t>
      </w:r>
      <w:r w:rsidRPr="006C7CF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it-IT"/>
        </w:rPr>
        <w:t>sanzione amministrativa pecuniaria da millecinquecento euro a seimila euro. Nei casi di particolare tenuità la sanzione è ridotta a un quinto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). I concessionari che non presenteranno alla Provincia di Benevento – Servizio Gestione Integrata Risorse Idriche - Ecologia, la </w:t>
      </w:r>
      <w:r w:rsidRPr="006C7CF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it-IT"/>
        </w:rPr>
        <w:t>denuncia dei prelievi dell'anno precedente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 verranno pertanto segnalati ai Comuni territorialmente competenti p</w:t>
      </w:r>
      <w:r w:rsidR="002B070F"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er l'irrogazione della sanzione.</w:t>
      </w:r>
    </w:p>
    <w:p w:rsidR="00D52839" w:rsidRDefault="00395B12" w:rsidP="00D52839">
      <w:pPr>
        <w:shd w:val="clear" w:color="auto" w:fill="FFFFFF"/>
        <w:spacing w:after="136" w:line="326" w:lineRule="atLeast"/>
        <w:ind w:left="284" w:right="136"/>
        <w:jc w:val="both"/>
        <w:rPr>
          <w:rFonts w:ascii="Times New Roman" w:eastAsia="Times New Roman" w:hAnsi="Times New Roman" w:cs="Times New Roman"/>
          <w:color w:val="333333"/>
          <w:sz w:val="17"/>
          <w:szCs w:val="17"/>
          <w:lang w:eastAsia="it-IT"/>
        </w:rPr>
      </w:pPr>
      <w:r w:rsidRPr="006C7CFE">
        <w:rPr>
          <w:rFonts w:ascii="Times New Roman" w:eastAsia="Times New Roman" w:hAnsi="Times New Roman" w:cs="Times New Roman"/>
          <w:color w:val="333333"/>
          <w:sz w:val="17"/>
          <w:szCs w:val="17"/>
          <w:lang w:eastAsia="it-IT"/>
        </w:rPr>
        <w:t> </w:t>
      </w:r>
    </w:p>
    <w:p w:rsidR="00395B12" w:rsidRPr="006C7CFE" w:rsidRDefault="00395B12" w:rsidP="00D52839">
      <w:pPr>
        <w:shd w:val="clear" w:color="auto" w:fill="FFFFFF"/>
        <w:spacing w:after="136" w:line="326" w:lineRule="atLeast"/>
        <w:ind w:left="284" w:right="13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Le comunicazioni inerenti le concessioni allo sfruttamento di acque pubbliche sotterranee possono essere inviate al Servizio Gestione Integrata Risorse Idriche - Ecologia:</w:t>
      </w:r>
    </w:p>
    <w:p w:rsidR="00395B12" w:rsidRPr="006C7CFE" w:rsidRDefault="00395B12" w:rsidP="006C7CFE">
      <w:pPr>
        <w:pStyle w:val="Paragrafoelenco"/>
        <w:numPr>
          <w:ilvl w:val="0"/>
          <w:numId w:val="5"/>
        </w:numPr>
        <w:shd w:val="clear" w:color="auto" w:fill="FFFFFF"/>
        <w:spacing w:before="120" w:after="75" w:line="326" w:lineRule="atLeast"/>
        <w:ind w:left="709" w:right="136" w:hanging="42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via PEC all'indirizzo: </w:t>
      </w:r>
      <w:r w:rsidR="002B070F"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protocollo.generale@pec.provincia.benevento.it</w:t>
      </w:r>
    </w:p>
    <w:p w:rsidR="00395B12" w:rsidRPr="006C7CFE" w:rsidRDefault="00395B12" w:rsidP="006C7CFE">
      <w:pPr>
        <w:pStyle w:val="Paragrafoelenco"/>
        <w:numPr>
          <w:ilvl w:val="0"/>
          <w:numId w:val="5"/>
        </w:numPr>
        <w:shd w:val="clear" w:color="auto" w:fill="FFFFFF"/>
        <w:spacing w:before="120" w:after="75" w:line="326" w:lineRule="atLeast"/>
        <w:ind w:left="709" w:right="136" w:hanging="42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</w:pP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oppure tramite posta all'indirizzo</w:t>
      </w:r>
      <w:r w:rsidR="002B070F"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Provincia di Benevento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– </w:t>
      </w:r>
      <w:r w:rsidR="002B070F"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Servizio Gestione Integrata Risorse Idriche - Ecologia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 xml:space="preserve"> –  </w:t>
      </w:r>
      <w:r w:rsidR="002B070F"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Piazza Castello, Rocca dei Rettori, 82100 Benevento</w:t>
      </w:r>
      <w:r w:rsidRPr="006C7CFE">
        <w:rPr>
          <w:rFonts w:ascii="Times New Roman" w:eastAsia="Times New Roman" w:hAnsi="Times New Roman" w:cs="Times New Roman"/>
          <w:color w:val="333333"/>
          <w:sz w:val="20"/>
          <w:szCs w:val="20"/>
          <w:lang w:eastAsia="it-IT"/>
        </w:rPr>
        <w:t>. </w:t>
      </w:r>
    </w:p>
    <w:p w:rsidR="002B070F" w:rsidRPr="006C7CFE" w:rsidRDefault="002B070F" w:rsidP="00395B12">
      <w:pPr>
        <w:shd w:val="clear" w:color="auto" w:fill="FFFFFF"/>
        <w:spacing w:after="0" w:line="272" w:lineRule="atLeast"/>
        <w:ind w:left="136"/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it-IT"/>
        </w:rPr>
      </w:pPr>
    </w:p>
    <w:p w:rsidR="00395B12" w:rsidRPr="006C7CFE" w:rsidRDefault="00395B12" w:rsidP="00395B12">
      <w:pPr>
        <w:shd w:val="clear" w:color="auto" w:fill="FFFFFF"/>
        <w:spacing w:after="136" w:line="326" w:lineRule="atLeast"/>
        <w:ind w:left="720" w:right="136"/>
        <w:rPr>
          <w:rFonts w:ascii="Times New Roman" w:eastAsia="Times New Roman" w:hAnsi="Times New Roman" w:cs="Times New Roman"/>
          <w:color w:val="333333"/>
          <w:sz w:val="17"/>
          <w:szCs w:val="17"/>
          <w:lang w:eastAsia="it-IT"/>
        </w:rPr>
      </w:pPr>
      <w:r w:rsidRPr="006C7CFE">
        <w:rPr>
          <w:rFonts w:ascii="Times New Roman" w:eastAsia="Times New Roman" w:hAnsi="Times New Roman" w:cs="Times New Roman"/>
          <w:color w:val="333333"/>
          <w:sz w:val="17"/>
          <w:szCs w:val="17"/>
          <w:lang w:eastAsia="it-IT"/>
        </w:rPr>
        <w:t> </w:t>
      </w:r>
    </w:p>
    <w:sectPr w:rsidR="00395B12" w:rsidRPr="006C7CFE" w:rsidSect="00452F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D5008"/>
    <w:multiLevelType w:val="multilevel"/>
    <w:tmpl w:val="024C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14908"/>
    <w:multiLevelType w:val="multilevel"/>
    <w:tmpl w:val="9FC0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575B3"/>
    <w:multiLevelType w:val="multilevel"/>
    <w:tmpl w:val="631E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56829"/>
    <w:multiLevelType w:val="hybridMultilevel"/>
    <w:tmpl w:val="595461AA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C096EC7"/>
    <w:multiLevelType w:val="hybridMultilevel"/>
    <w:tmpl w:val="409E57C0"/>
    <w:lvl w:ilvl="0" w:tplc="CA6C0B2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463AC1"/>
    <w:multiLevelType w:val="hybridMultilevel"/>
    <w:tmpl w:val="79E4B12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95B12"/>
    <w:rsid w:val="00040058"/>
    <w:rsid w:val="000A22DB"/>
    <w:rsid w:val="0016272F"/>
    <w:rsid w:val="001D4E24"/>
    <w:rsid w:val="002B070F"/>
    <w:rsid w:val="002E4939"/>
    <w:rsid w:val="0036619B"/>
    <w:rsid w:val="00395B12"/>
    <w:rsid w:val="003E7D03"/>
    <w:rsid w:val="00452F1E"/>
    <w:rsid w:val="004826BA"/>
    <w:rsid w:val="00566A01"/>
    <w:rsid w:val="006C7CFE"/>
    <w:rsid w:val="006E6992"/>
    <w:rsid w:val="008C70C1"/>
    <w:rsid w:val="009B2AF0"/>
    <w:rsid w:val="00B92289"/>
    <w:rsid w:val="00BE1E4C"/>
    <w:rsid w:val="00D050D2"/>
    <w:rsid w:val="00D52839"/>
    <w:rsid w:val="00D84184"/>
    <w:rsid w:val="00EF7955"/>
    <w:rsid w:val="00FD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F1E"/>
  </w:style>
  <w:style w:type="paragraph" w:styleId="Titolo4">
    <w:name w:val="heading 4"/>
    <w:basedOn w:val="Normale"/>
    <w:link w:val="Titolo4Carattere"/>
    <w:uiPriority w:val="9"/>
    <w:qFormat/>
    <w:rsid w:val="00395B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395B1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9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95B12"/>
    <w:rPr>
      <w:b/>
      <w:bCs/>
    </w:rPr>
  </w:style>
  <w:style w:type="character" w:styleId="Collegamentoipertestuale">
    <w:name w:val="Hyperlink"/>
    <w:basedOn w:val="Carpredefinitoparagrafo"/>
    <w:unhideWhenUsed/>
    <w:rsid w:val="00395B12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395B12"/>
    <w:rPr>
      <w:i/>
      <w:iCs/>
    </w:rPr>
  </w:style>
  <w:style w:type="paragraph" w:styleId="Paragrafoelenco">
    <w:name w:val="List Paragraph"/>
    <w:basedOn w:val="Normale"/>
    <w:uiPriority w:val="34"/>
    <w:qFormat/>
    <w:rsid w:val="00395B12"/>
    <w:pPr>
      <w:ind w:left="720"/>
      <w:contextualSpacing/>
    </w:pPr>
  </w:style>
  <w:style w:type="paragraph" w:styleId="Corpodeltesto">
    <w:name w:val="Body Text"/>
    <w:basedOn w:val="Normale"/>
    <w:link w:val="CorpodeltestoCarattere"/>
    <w:unhideWhenUsed/>
    <w:rsid w:val="00D841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D8418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tametropolitana.na.it/documents/10181/4847928/Decreto_n_847_del_20122021/c1358086-b4ed-4284-80b8-461d2b28d36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erio.viscusi@provincia.beneven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fania.rispoli@provincia.benevento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ittametropolitana.na.it/documents/10181/4847928/Modello+denuncia+consumi+2024.doc/58d06e73-ff6f-47cd-8425-288f7dec8c2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enevento.soluzionipa.it/portal/link_servizi_portale?serv_id=pag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D'Angelo</dc:creator>
  <cp:lastModifiedBy>Valerio Viscusi</cp:lastModifiedBy>
  <cp:revision>10</cp:revision>
  <cp:lastPrinted>2025-03-05T12:32:00Z</cp:lastPrinted>
  <dcterms:created xsi:type="dcterms:W3CDTF">2025-02-21T09:18:00Z</dcterms:created>
  <dcterms:modified xsi:type="dcterms:W3CDTF">2026-01-14T12:21:00Z</dcterms:modified>
</cp:coreProperties>
</file>