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D34" w:rsidRPr="007E5A48" w:rsidRDefault="000E2D34" w:rsidP="009377BE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Garamond" w:hAnsi="Garamond" w:cs="Times New Roman"/>
          <w:sz w:val="22"/>
          <w:szCs w:val="22"/>
        </w:rPr>
      </w:pPr>
    </w:p>
    <w:p w:rsidR="00343BD8" w:rsidRDefault="00343BD8" w:rsidP="00A91D7D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Times New Roman"/>
          <w:i/>
          <w:iCs/>
          <w:sz w:val="22"/>
          <w:szCs w:val="22"/>
        </w:rPr>
      </w:pPr>
    </w:p>
    <w:p w:rsidR="00343BD8" w:rsidRDefault="00343BD8" w:rsidP="00A91D7D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Times New Roman"/>
          <w:i/>
          <w:iCs/>
          <w:sz w:val="22"/>
          <w:szCs w:val="22"/>
        </w:rPr>
      </w:pPr>
    </w:p>
    <w:p w:rsidR="00D31399" w:rsidRPr="006D2A23" w:rsidRDefault="00D31399" w:rsidP="00D31399">
      <w:pPr>
        <w:spacing w:line="240" w:lineRule="auto"/>
        <w:jc w:val="center"/>
        <w:rPr>
          <w:rFonts w:ascii="Garamond" w:hAnsi="Garamond"/>
          <w:b/>
          <w:sz w:val="32"/>
          <w:szCs w:val="32"/>
          <w:lang w:eastAsia="ar-SA"/>
        </w:rPr>
      </w:pPr>
      <w:r w:rsidRPr="006D2A23">
        <w:rPr>
          <w:rFonts w:ascii="Garamond" w:hAnsi="Garamond"/>
          <w:b/>
          <w:sz w:val="32"/>
          <w:szCs w:val="32"/>
          <w:lang w:eastAsia="ar-SA"/>
        </w:rPr>
        <w:t xml:space="preserve">GARA TELEMATICA TRAMITE SISTEMA M.E.P.A. </w:t>
      </w:r>
    </w:p>
    <w:p w:rsidR="00D31399" w:rsidRDefault="00D31399" w:rsidP="00D31399">
      <w:pPr>
        <w:spacing w:line="240" w:lineRule="auto"/>
        <w:jc w:val="center"/>
        <w:rPr>
          <w:rFonts w:ascii="Garamond" w:hAnsi="Garamond"/>
          <w:b/>
          <w:sz w:val="32"/>
          <w:szCs w:val="32"/>
          <w:lang w:eastAsia="ar-SA"/>
        </w:rPr>
      </w:pPr>
      <w:r w:rsidRPr="006D2A23">
        <w:rPr>
          <w:rFonts w:ascii="Garamond" w:hAnsi="Garamond"/>
          <w:b/>
          <w:sz w:val="32"/>
          <w:szCs w:val="32"/>
          <w:lang w:eastAsia="ar-SA"/>
        </w:rPr>
        <w:t xml:space="preserve">AFFIDAMENTO DEL SERVIZIO DI PULIZIA DEGLI IMMOBILI PROVINCIALI </w:t>
      </w:r>
    </w:p>
    <w:p w:rsidR="00343BD8" w:rsidRDefault="00D31399" w:rsidP="0040281F">
      <w:pPr>
        <w:spacing w:line="240" w:lineRule="auto"/>
        <w:jc w:val="center"/>
        <w:rPr>
          <w:rFonts w:ascii="Garamond" w:hAnsi="Garamond" w:cs="Times New Roman"/>
          <w:i/>
          <w:iCs/>
          <w:sz w:val="22"/>
          <w:szCs w:val="22"/>
        </w:rPr>
      </w:pPr>
      <w:r>
        <w:rPr>
          <w:rFonts w:ascii="Garamond" w:hAnsi="Garamond"/>
          <w:b/>
          <w:sz w:val="32"/>
          <w:szCs w:val="32"/>
          <w:lang w:eastAsia="ar-SA"/>
        </w:rPr>
        <w:t xml:space="preserve">CIG: </w:t>
      </w:r>
      <w:r w:rsidR="0040281F" w:rsidRPr="0040281F">
        <w:rPr>
          <w:rFonts w:ascii="Garamond" w:hAnsi="Garamond" w:cs="Arial"/>
          <w:b/>
          <w:sz w:val="32"/>
          <w:szCs w:val="32"/>
        </w:rPr>
        <w:t>7638120804</w:t>
      </w:r>
    </w:p>
    <w:p w:rsidR="00A91D7D" w:rsidRPr="007E5A48" w:rsidRDefault="00A91D7D" w:rsidP="00A91D7D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Times New Roman"/>
          <w:i/>
          <w:iCs/>
          <w:sz w:val="24"/>
          <w:szCs w:val="24"/>
        </w:rPr>
      </w:pPr>
      <w:r w:rsidRPr="007E5A48">
        <w:rPr>
          <w:rFonts w:ascii="Garamond" w:hAnsi="Garamond" w:cs="Times New Roman"/>
          <w:i/>
          <w:iCs/>
          <w:sz w:val="22"/>
          <w:szCs w:val="22"/>
        </w:rPr>
        <w:t>Domanda di partecipazione e d</w:t>
      </w:r>
      <w:r w:rsidR="009377BE" w:rsidRPr="007E5A48">
        <w:rPr>
          <w:rFonts w:ascii="Garamond" w:hAnsi="Garamond" w:cs="Times New Roman"/>
          <w:i/>
          <w:iCs/>
          <w:sz w:val="22"/>
          <w:szCs w:val="22"/>
        </w:rPr>
        <w:t>ichiarazione sostitutiva</w:t>
      </w:r>
      <w:r w:rsidR="009377BE" w:rsidRPr="007E5A48">
        <w:rPr>
          <w:rFonts w:ascii="Garamond" w:hAnsi="Garamond" w:cs="Times New Roman"/>
          <w:b/>
          <w:i/>
          <w:iCs/>
          <w:sz w:val="22"/>
          <w:szCs w:val="22"/>
        </w:rPr>
        <w:t xml:space="preserve"> </w:t>
      </w:r>
      <w:r w:rsidR="009377BE" w:rsidRPr="007E5A48">
        <w:rPr>
          <w:rFonts w:ascii="Garamond" w:hAnsi="Garamond" w:cs="Times New Roman"/>
          <w:i/>
          <w:iCs/>
          <w:sz w:val="22"/>
          <w:szCs w:val="22"/>
        </w:rPr>
        <w:t>(resa ai sensi degli articoli 46 e 47 del DPR n. 445/2000)</w:t>
      </w:r>
      <w:r w:rsidRPr="007E5A48">
        <w:rPr>
          <w:rFonts w:ascii="Garamond" w:hAnsi="Garamond" w:cs="Times New Roman"/>
          <w:i/>
          <w:iCs/>
          <w:sz w:val="24"/>
          <w:szCs w:val="24"/>
        </w:rPr>
        <w:t xml:space="preserve"> concernente l’inesistenza di cause d’esclusione dalle gare d’appalto ai sensi dell’articolo 80 comma 1 del </w:t>
      </w:r>
      <w:proofErr w:type="spellStart"/>
      <w:r w:rsidRPr="007E5A48">
        <w:rPr>
          <w:rFonts w:ascii="Garamond" w:hAnsi="Garamond" w:cs="Times New Roman"/>
          <w:i/>
          <w:iCs/>
          <w:sz w:val="24"/>
          <w:szCs w:val="24"/>
        </w:rPr>
        <w:t>D.Lgs</w:t>
      </w:r>
      <w:proofErr w:type="spellEnd"/>
      <w:r w:rsidRPr="007E5A48">
        <w:rPr>
          <w:rFonts w:ascii="Garamond" w:hAnsi="Garamond" w:cs="Times New Roman"/>
          <w:i/>
          <w:iCs/>
          <w:sz w:val="24"/>
          <w:szCs w:val="24"/>
        </w:rPr>
        <w:t xml:space="preserve"> n. 50/2016</w:t>
      </w:r>
    </w:p>
    <w:p w:rsidR="009377BE" w:rsidRPr="007E5A48" w:rsidRDefault="009377BE" w:rsidP="000E2D34">
      <w:pPr>
        <w:autoSpaceDE w:val="0"/>
        <w:autoSpaceDN w:val="0"/>
        <w:adjustRightInd w:val="0"/>
        <w:spacing w:line="240" w:lineRule="auto"/>
        <w:ind w:left="0" w:right="0"/>
        <w:jc w:val="center"/>
        <w:rPr>
          <w:rFonts w:ascii="Garamond" w:hAnsi="Garamond" w:cs="Times New Roman"/>
          <w:i/>
          <w:iCs/>
          <w:sz w:val="22"/>
          <w:szCs w:val="22"/>
        </w:rPr>
      </w:pPr>
    </w:p>
    <w:p w:rsidR="009377BE" w:rsidRPr="007E5A48" w:rsidRDefault="009377BE" w:rsidP="000E2D34">
      <w:pPr>
        <w:autoSpaceDE w:val="0"/>
        <w:autoSpaceDN w:val="0"/>
        <w:adjustRightInd w:val="0"/>
        <w:spacing w:line="240" w:lineRule="auto"/>
        <w:ind w:left="0" w:right="0"/>
        <w:jc w:val="center"/>
        <w:rPr>
          <w:rFonts w:ascii="Garamond" w:hAnsi="Garamond" w:cs="Times New Roman"/>
          <w:b/>
          <w:sz w:val="22"/>
          <w:szCs w:val="22"/>
        </w:rPr>
      </w:pPr>
    </w:p>
    <w:p w:rsidR="009377BE" w:rsidRPr="007E5A48" w:rsidRDefault="009377BE" w:rsidP="00A91D7D">
      <w:pPr>
        <w:autoSpaceDE w:val="0"/>
        <w:autoSpaceDN w:val="0"/>
        <w:adjustRightInd w:val="0"/>
        <w:spacing w:line="360" w:lineRule="auto"/>
        <w:ind w:left="0" w:right="0"/>
        <w:jc w:val="left"/>
        <w:rPr>
          <w:rFonts w:ascii="Garamond" w:hAnsi="Garamond" w:cs="Times New Roman"/>
          <w:b/>
          <w:sz w:val="24"/>
          <w:szCs w:val="24"/>
        </w:rPr>
      </w:pPr>
      <w:r w:rsidRPr="007E5A48">
        <w:rPr>
          <w:rFonts w:ascii="Garamond" w:hAnsi="Garamond" w:cs="Times New Roman"/>
          <w:sz w:val="24"/>
          <w:szCs w:val="24"/>
        </w:rPr>
        <w:t>Il/La sottoscritto/a</w:t>
      </w:r>
      <w:r w:rsidR="00117B33" w:rsidRPr="007E5A48">
        <w:rPr>
          <w:rStyle w:val="Rimandonotaapidipagina"/>
          <w:rFonts w:ascii="Garamond" w:hAnsi="Garamond" w:cs="Times New Roman"/>
          <w:sz w:val="24"/>
          <w:szCs w:val="24"/>
        </w:rPr>
        <w:footnoteReference w:id="1"/>
      </w:r>
      <w:r w:rsidRPr="007E5A48">
        <w:rPr>
          <w:rFonts w:ascii="Garamond" w:hAnsi="Garamond" w:cs="Times New Roman"/>
          <w:sz w:val="24"/>
          <w:szCs w:val="24"/>
        </w:rPr>
        <w:t xml:space="preserve"> </w:t>
      </w:r>
      <w:r w:rsidR="000E2D34" w:rsidRPr="007E5A48">
        <w:rPr>
          <w:rFonts w:ascii="Garamond" w:hAnsi="Garamond" w:cs="Times New Roman"/>
          <w:sz w:val="24"/>
          <w:szCs w:val="24"/>
        </w:rPr>
        <w:tab/>
      </w:r>
      <w:r w:rsidRPr="007E5A48">
        <w:rPr>
          <w:rFonts w:ascii="Garamond" w:hAnsi="Garamond" w:cs="Times New Roman"/>
          <w:sz w:val="24"/>
          <w:szCs w:val="24"/>
        </w:rPr>
        <w:t xml:space="preserve">…………...........................…………………………...………………………. </w:t>
      </w:r>
    </w:p>
    <w:p w:rsidR="000E2D34" w:rsidRPr="007E5A48" w:rsidRDefault="009377BE" w:rsidP="00A91D7D">
      <w:pPr>
        <w:autoSpaceDE w:val="0"/>
        <w:autoSpaceDN w:val="0"/>
        <w:adjustRightInd w:val="0"/>
        <w:spacing w:line="360" w:lineRule="auto"/>
        <w:ind w:left="0" w:right="0"/>
        <w:jc w:val="left"/>
        <w:rPr>
          <w:rFonts w:ascii="Garamond" w:hAnsi="Garamond" w:cs="Times New Roman"/>
          <w:sz w:val="24"/>
          <w:szCs w:val="24"/>
        </w:rPr>
      </w:pPr>
      <w:proofErr w:type="gramStart"/>
      <w:r w:rsidRPr="007E5A48">
        <w:rPr>
          <w:rFonts w:ascii="Garamond" w:hAnsi="Garamond" w:cs="Times New Roman"/>
          <w:sz w:val="24"/>
          <w:szCs w:val="24"/>
        </w:rPr>
        <w:t>nato</w:t>
      </w:r>
      <w:proofErr w:type="gramEnd"/>
      <w:r w:rsidRPr="007E5A48">
        <w:rPr>
          <w:rFonts w:ascii="Garamond" w:hAnsi="Garamond" w:cs="Times New Roman"/>
          <w:sz w:val="24"/>
          <w:szCs w:val="24"/>
        </w:rPr>
        <w:t xml:space="preserve">/a </w:t>
      </w:r>
      <w:r w:rsidR="007E5A48" w:rsidRPr="007E5A48">
        <w:rPr>
          <w:rFonts w:ascii="Garamond" w:hAnsi="Garamond" w:cs="Times New Roman"/>
          <w:sz w:val="24"/>
          <w:szCs w:val="24"/>
        </w:rPr>
        <w:tab/>
      </w:r>
      <w:r w:rsidRPr="007E5A48">
        <w:rPr>
          <w:rFonts w:ascii="Garamond" w:hAnsi="Garamond" w:cs="Times New Roman"/>
          <w:sz w:val="24"/>
          <w:szCs w:val="24"/>
        </w:rPr>
        <w:t xml:space="preserve"> </w:t>
      </w:r>
      <w:r w:rsidR="000E2D34" w:rsidRPr="007E5A48">
        <w:rPr>
          <w:rFonts w:ascii="Garamond" w:hAnsi="Garamond" w:cs="Times New Roman"/>
          <w:sz w:val="24"/>
          <w:szCs w:val="24"/>
        </w:rPr>
        <w:tab/>
      </w:r>
      <w:r w:rsidR="000E2D34" w:rsidRPr="007E5A48">
        <w:rPr>
          <w:rFonts w:ascii="Garamond" w:hAnsi="Garamond" w:cs="Times New Roman"/>
          <w:sz w:val="24"/>
          <w:szCs w:val="24"/>
        </w:rPr>
        <w:tab/>
      </w:r>
      <w:r w:rsidRPr="007E5A48">
        <w:rPr>
          <w:rFonts w:ascii="Garamond" w:hAnsi="Garamond" w:cs="Times New Roman"/>
          <w:sz w:val="24"/>
          <w:szCs w:val="24"/>
        </w:rPr>
        <w:t>.........………………...………..................................... (Prov. …</w:t>
      </w:r>
      <w:r w:rsidR="000E2D34" w:rsidRPr="007E5A48">
        <w:rPr>
          <w:rFonts w:ascii="Garamond" w:hAnsi="Garamond" w:cs="Times New Roman"/>
          <w:sz w:val="24"/>
          <w:szCs w:val="24"/>
        </w:rPr>
        <w:t>….</w:t>
      </w:r>
      <w:r w:rsidRPr="007E5A48">
        <w:rPr>
          <w:rFonts w:ascii="Garamond" w:hAnsi="Garamond" w:cs="Times New Roman"/>
          <w:sz w:val="24"/>
          <w:szCs w:val="24"/>
        </w:rPr>
        <w:t xml:space="preserve">.) </w:t>
      </w:r>
    </w:p>
    <w:p w:rsidR="000E2D34" w:rsidRPr="007E5A48" w:rsidRDefault="009377BE" w:rsidP="00A91D7D">
      <w:pPr>
        <w:autoSpaceDE w:val="0"/>
        <w:autoSpaceDN w:val="0"/>
        <w:adjustRightInd w:val="0"/>
        <w:spacing w:line="360" w:lineRule="auto"/>
        <w:ind w:left="0" w:right="0"/>
        <w:jc w:val="left"/>
        <w:rPr>
          <w:rFonts w:ascii="Garamond" w:hAnsi="Garamond" w:cs="Times New Roman"/>
          <w:sz w:val="24"/>
          <w:szCs w:val="24"/>
        </w:rPr>
      </w:pPr>
      <w:proofErr w:type="gramStart"/>
      <w:r w:rsidRPr="007E5A48">
        <w:rPr>
          <w:rFonts w:ascii="Garamond" w:hAnsi="Garamond" w:cs="Times New Roman"/>
          <w:sz w:val="24"/>
          <w:szCs w:val="24"/>
        </w:rPr>
        <w:t>il</w:t>
      </w:r>
      <w:proofErr w:type="gramEnd"/>
      <w:r w:rsidRPr="007E5A48">
        <w:rPr>
          <w:rFonts w:ascii="Garamond" w:hAnsi="Garamond" w:cs="Times New Roman"/>
          <w:b/>
          <w:sz w:val="24"/>
          <w:szCs w:val="24"/>
        </w:rPr>
        <w:t xml:space="preserve"> </w:t>
      </w:r>
      <w:r w:rsidR="000E2D34" w:rsidRPr="007E5A48">
        <w:rPr>
          <w:rFonts w:ascii="Garamond" w:hAnsi="Garamond" w:cs="Times New Roman"/>
          <w:b/>
          <w:sz w:val="24"/>
          <w:szCs w:val="24"/>
        </w:rPr>
        <w:tab/>
      </w:r>
      <w:r w:rsidR="000E2D34" w:rsidRPr="007E5A48">
        <w:rPr>
          <w:rFonts w:ascii="Garamond" w:hAnsi="Garamond" w:cs="Times New Roman"/>
          <w:b/>
          <w:sz w:val="24"/>
          <w:szCs w:val="24"/>
        </w:rPr>
        <w:tab/>
      </w:r>
      <w:r w:rsidR="000E2D34" w:rsidRPr="007E5A48">
        <w:rPr>
          <w:rFonts w:ascii="Garamond" w:hAnsi="Garamond" w:cs="Times New Roman"/>
          <w:b/>
          <w:sz w:val="24"/>
          <w:szCs w:val="24"/>
        </w:rPr>
        <w:tab/>
      </w:r>
      <w:r w:rsidRPr="007E5A48">
        <w:rPr>
          <w:rFonts w:ascii="Garamond" w:hAnsi="Garamond" w:cs="Times New Roman"/>
          <w:sz w:val="24"/>
          <w:szCs w:val="24"/>
        </w:rPr>
        <w:t>.</w:t>
      </w:r>
      <w:r w:rsidR="000E2D34" w:rsidRPr="007E5A48">
        <w:rPr>
          <w:rFonts w:ascii="Garamond" w:hAnsi="Garamond" w:cs="Times New Roman"/>
          <w:sz w:val="24"/>
          <w:szCs w:val="24"/>
        </w:rPr>
        <w:t>.……….......................……..</w:t>
      </w:r>
      <w:r w:rsidRPr="007E5A48">
        <w:rPr>
          <w:rFonts w:ascii="Garamond" w:hAnsi="Garamond" w:cs="Times New Roman"/>
          <w:sz w:val="24"/>
          <w:szCs w:val="24"/>
        </w:rPr>
        <w:t xml:space="preserve"> </w:t>
      </w:r>
    </w:p>
    <w:p w:rsidR="000E2D34" w:rsidRPr="007E5A48" w:rsidRDefault="009377BE" w:rsidP="00A91D7D">
      <w:pPr>
        <w:autoSpaceDE w:val="0"/>
        <w:autoSpaceDN w:val="0"/>
        <w:adjustRightInd w:val="0"/>
        <w:spacing w:line="360" w:lineRule="auto"/>
        <w:ind w:left="0" w:right="0"/>
        <w:jc w:val="left"/>
        <w:rPr>
          <w:rFonts w:ascii="Garamond" w:hAnsi="Garamond" w:cs="Times New Roman"/>
          <w:sz w:val="24"/>
          <w:szCs w:val="24"/>
        </w:rPr>
      </w:pPr>
      <w:proofErr w:type="gramStart"/>
      <w:r w:rsidRPr="007E5A48">
        <w:rPr>
          <w:rFonts w:ascii="Garamond" w:hAnsi="Garamond" w:cs="Times New Roman"/>
          <w:sz w:val="24"/>
          <w:szCs w:val="24"/>
        </w:rPr>
        <w:t>residente</w:t>
      </w:r>
      <w:proofErr w:type="gramEnd"/>
      <w:r w:rsidRPr="007E5A48">
        <w:rPr>
          <w:rFonts w:ascii="Garamond" w:hAnsi="Garamond" w:cs="Times New Roman"/>
          <w:sz w:val="24"/>
          <w:szCs w:val="24"/>
        </w:rPr>
        <w:t xml:space="preserve"> in</w:t>
      </w:r>
      <w:r w:rsidRPr="007E5A48">
        <w:rPr>
          <w:rFonts w:ascii="Garamond" w:hAnsi="Garamond" w:cs="Times New Roman"/>
          <w:b/>
          <w:sz w:val="24"/>
          <w:szCs w:val="24"/>
        </w:rPr>
        <w:t xml:space="preserve"> </w:t>
      </w:r>
      <w:r w:rsidR="000E2D34" w:rsidRPr="007E5A48">
        <w:rPr>
          <w:rFonts w:ascii="Garamond" w:hAnsi="Garamond" w:cs="Times New Roman"/>
          <w:b/>
          <w:sz w:val="24"/>
          <w:szCs w:val="24"/>
        </w:rPr>
        <w:tab/>
      </w:r>
      <w:r w:rsidR="000E2D34" w:rsidRPr="007E5A48">
        <w:rPr>
          <w:rFonts w:ascii="Garamond" w:hAnsi="Garamond" w:cs="Times New Roman"/>
          <w:b/>
          <w:sz w:val="24"/>
          <w:szCs w:val="24"/>
        </w:rPr>
        <w:tab/>
      </w:r>
      <w:r w:rsidRPr="007E5A48">
        <w:rPr>
          <w:rFonts w:ascii="Garamond" w:hAnsi="Garamond" w:cs="Times New Roman"/>
          <w:sz w:val="24"/>
          <w:szCs w:val="24"/>
        </w:rPr>
        <w:t>………………………………………………</w:t>
      </w:r>
      <w:r w:rsidR="000E2D34" w:rsidRPr="007E5A48">
        <w:rPr>
          <w:rFonts w:ascii="Garamond" w:hAnsi="Garamond" w:cs="Times New Roman"/>
          <w:sz w:val="24"/>
          <w:szCs w:val="24"/>
        </w:rPr>
        <w:t>………..</w:t>
      </w:r>
      <w:r w:rsidRPr="007E5A48">
        <w:rPr>
          <w:rFonts w:ascii="Garamond" w:hAnsi="Garamond" w:cs="Times New Roman"/>
          <w:sz w:val="24"/>
          <w:szCs w:val="24"/>
        </w:rPr>
        <w:t xml:space="preserve"> (Prov. …….) </w:t>
      </w:r>
    </w:p>
    <w:p w:rsidR="000E2D34" w:rsidRPr="007E5A48" w:rsidRDefault="009377BE" w:rsidP="00A91D7D">
      <w:pPr>
        <w:autoSpaceDE w:val="0"/>
        <w:autoSpaceDN w:val="0"/>
        <w:adjustRightInd w:val="0"/>
        <w:spacing w:line="360" w:lineRule="auto"/>
        <w:ind w:left="0" w:right="0"/>
        <w:jc w:val="left"/>
        <w:rPr>
          <w:rFonts w:ascii="Garamond" w:hAnsi="Garamond" w:cs="Times New Roman"/>
          <w:sz w:val="24"/>
          <w:szCs w:val="24"/>
        </w:rPr>
      </w:pPr>
      <w:proofErr w:type="gramStart"/>
      <w:r w:rsidRPr="007E5A48">
        <w:rPr>
          <w:rFonts w:ascii="Garamond" w:hAnsi="Garamond" w:cs="Times New Roman"/>
          <w:sz w:val="24"/>
          <w:szCs w:val="24"/>
        </w:rPr>
        <w:t>via</w:t>
      </w:r>
      <w:proofErr w:type="gramEnd"/>
      <w:r w:rsidRPr="007E5A48">
        <w:rPr>
          <w:rFonts w:ascii="Garamond" w:hAnsi="Garamond" w:cs="Times New Roman"/>
          <w:b/>
          <w:sz w:val="24"/>
          <w:szCs w:val="24"/>
        </w:rPr>
        <w:t xml:space="preserve"> </w:t>
      </w:r>
      <w:r w:rsidR="000E2D34" w:rsidRPr="007E5A48">
        <w:rPr>
          <w:rFonts w:ascii="Garamond" w:hAnsi="Garamond" w:cs="Times New Roman"/>
          <w:b/>
          <w:sz w:val="24"/>
          <w:szCs w:val="24"/>
        </w:rPr>
        <w:tab/>
      </w:r>
      <w:r w:rsidR="000E2D34" w:rsidRPr="007E5A48">
        <w:rPr>
          <w:rFonts w:ascii="Garamond" w:hAnsi="Garamond" w:cs="Times New Roman"/>
          <w:b/>
          <w:sz w:val="24"/>
          <w:szCs w:val="24"/>
        </w:rPr>
        <w:tab/>
      </w:r>
      <w:r w:rsidR="000E2D34" w:rsidRPr="007E5A48">
        <w:rPr>
          <w:rFonts w:ascii="Garamond" w:hAnsi="Garamond" w:cs="Times New Roman"/>
          <w:b/>
          <w:sz w:val="24"/>
          <w:szCs w:val="24"/>
        </w:rPr>
        <w:tab/>
      </w:r>
      <w:r w:rsidRPr="007E5A48">
        <w:rPr>
          <w:rFonts w:ascii="Garamond" w:hAnsi="Garamond" w:cs="Times New Roman"/>
          <w:sz w:val="24"/>
          <w:szCs w:val="24"/>
        </w:rPr>
        <w:t>...…………….</w:t>
      </w:r>
      <w:r w:rsidR="000E2D34" w:rsidRPr="007E5A48">
        <w:rPr>
          <w:rFonts w:ascii="Garamond" w:hAnsi="Garamond" w:cs="Times New Roman"/>
          <w:sz w:val="24"/>
          <w:szCs w:val="24"/>
        </w:rPr>
        <w:t>……………………………………………</w:t>
      </w:r>
      <w:r w:rsidRPr="007E5A48">
        <w:rPr>
          <w:rFonts w:ascii="Garamond" w:hAnsi="Garamond" w:cs="Times New Roman"/>
          <w:sz w:val="24"/>
          <w:szCs w:val="24"/>
        </w:rPr>
        <w:t xml:space="preserve"> </w:t>
      </w:r>
    </w:p>
    <w:p w:rsidR="009377BE" w:rsidRPr="007E5A48" w:rsidRDefault="009377BE" w:rsidP="00A91D7D">
      <w:pPr>
        <w:autoSpaceDE w:val="0"/>
        <w:autoSpaceDN w:val="0"/>
        <w:adjustRightInd w:val="0"/>
        <w:spacing w:line="360" w:lineRule="auto"/>
        <w:ind w:left="0" w:right="0"/>
        <w:jc w:val="left"/>
        <w:rPr>
          <w:rFonts w:ascii="Garamond" w:hAnsi="Garamond" w:cs="Times New Roman"/>
          <w:b/>
          <w:sz w:val="24"/>
          <w:szCs w:val="24"/>
        </w:rPr>
      </w:pPr>
      <w:proofErr w:type="gramStart"/>
      <w:r w:rsidRPr="007E5A48">
        <w:rPr>
          <w:rFonts w:ascii="Garamond" w:hAnsi="Garamond" w:cs="Times New Roman"/>
          <w:sz w:val="24"/>
          <w:szCs w:val="24"/>
        </w:rPr>
        <w:t>codice</w:t>
      </w:r>
      <w:proofErr w:type="gramEnd"/>
      <w:r w:rsidRPr="007E5A48">
        <w:rPr>
          <w:rFonts w:ascii="Garamond" w:hAnsi="Garamond" w:cs="Times New Roman"/>
          <w:sz w:val="24"/>
          <w:szCs w:val="24"/>
        </w:rPr>
        <w:t xml:space="preserve"> fiscale </w:t>
      </w:r>
      <w:r w:rsidR="000E2D34" w:rsidRPr="007E5A48">
        <w:rPr>
          <w:rFonts w:ascii="Garamond" w:hAnsi="Garamond" w:cs="Times New Roman"/>
          <w:sz w:val="24"/>
          <w:szCs w:val="24"/>
        </w:rPr>
        <w:tab/>
      </w:r>
      <w:r w:rsidR="000E2D34" w:rsidRPr="007E5A48">
        <w:rPr>
          <w:rFonts w:ascii="Garamond" w:hAnsi="Garamond" w:cs="Times New Roman"/>
          <w:sz w:val="24"/>
          <w:szCs w:val="24"/>
        </w:rPr>
        <w:tab/>
      </w:r>
      <w:r w:rsidRPr="007E5A48">
        <w:rPr>
          <w:rFonts w:ascii="Garamond" w:hAnsi="Garamond" w:cs="Times New Roman"/>
          <w:sz w:val="24"/>
          <w:szCs w:val="24"/>
        </w:rPr>
        <w:t xml:space="preserve">…………………………………………………………… </w:t>
      </w:r>
    </w:p>
    <w:p w:rsidR="009377BE" w:rsidRPr="007E5A48" w:rsidRDefault="009377BE" w:rsidP="009377BE">
      <w:pPr>
        <w:autoSpaceDE w:val="0"/>
        <w:autoSpaceDN w:val="0"/>
        <w:adjustRightInd w:val="0"/>
        <w:spacing w:line="276" w:lineRule="auto"/>
        <w:ind w:left="0" w:right="0"/>
        <w:jc w:val="left"/>
        <w:rPr>
          <w:rFonts w:ascii="Garamond" w:hAnsi="Garamond" w:cs="Times New Roman"/>
          <w:sz w:val="24"/>
          <w:szCs w:val="24"/>
        </w:rPr>
      </w:pPr>
      <w:proofErr w:type="gramStart"/>
      <w:r w:rsidRPr="007E5A48">
        <w:rPr>
          <w:rFonts w:ascii="Garamond" w:hAnsi="Garamond" w:cs="Times New Roman"/>
          <w:sz w:val="24"/>
          <w:szCs w:val="24"/>
        </w:rPr>
        <w:t>in</w:t>
      </w:r>
      <w:proofErr w:type="gramEnd"/>
      <w:r w:rsidRPr="007E5A48">
        <w:rPr>
          <w:rFonts w:ascii="Garamond" w:hAnsi="Garamond" w:cs="Times New Roman"/>
          <w:b/>
          <w:sz w:val="24"/>
          <w:szCs w:val="24"/>
        </w:rPr>
        <w:t xml:space="preserve"> </w:t>
      </w:r>
      <w:r w:rsidRPr="007E5A48">
        <w:rPr>
          <w:rFonts w:ascii="Garamond" w:hAnsi="Garamond" w:cs="Times New Roman"/>
          <w:sz w:val="24"/>
          <w:szCs w:val="24"/>
        </w:rPr>
        <w:t>qualità di:</w:t>
      </w:r>
    </w:p>
    <w:p w:rsidR="009377BE" w:rsidRPr="007E5A48" w:rsidRDefault="009377BE" w:rsidP="00A91D7D">
      <w:pPr>
        <w:autoSpaceDE w:val="0"/>
        <w:autoSpaceDN w:val="0"/>
        <w:adjustRightInd w:val="0"/>
        <w:spacing w:line="360" w:lineRule="auto"/>
        <w:ind w:left="0" w:right="0"/>
        <w:jc w:val="left"/>
        <w:rPr>
          <w:rFonts w:ascii="Garamond" w:hAnsi="Garamond" w:cs="Times New Roman"/>
          <w:sz w:val="24"/>
          <w:szCs w:val="24"/>
        </w:rPr>
      </w:pPr>
      <w:r w:rsidRPr="007E5A48">
        <w:rPr>
          <w:rFonts w:ascii="Segoe UI Symbol" w:eastAsia="SegoeUISymbol-OneByteIdentityH" w:hAnsi="Segoe UI Symbol" w:cs="Segoe UI Symbol"/>
          <w:sz w:val="24"/>
          <w:szCs w:val="24"/>
        </w:rPr>
        <w:t>❏</w:t>
      </w:r>
      <w:r w:rsidRPr="007E5A48">
        <w:rPr>
          <w:rFonts w:ascii="Garamond" w:eastAsia="SegoeUISymbol-OneByteIdentityH" w:hAnsi="Garamond" w:cs="Times New Roman"/>
          <w:sz w:val="24"/>
          <w:szCs w:val="24"/>
        </w:rPr>
        <w:t xml:space="preserve"> </w:t>
      </w:r>
      <w:r w:rsidRPr="007E5A48">
        <w:rPr>
          <w:rFonts w:ascii="Garamond" w:hAnsi="Garamond" w:cs="Times New Roman"/>
          <w:sz w:val="24"/>
          <w:szCs w:val="24"/>
        </w:rPr>
        <w:t>Legale Rappresentante</w:t>
      </w:r>
    </w:p>
    <w:p w:rsidR="009377BE" w:rsidRPr="007E5A48" w:rsidRDefault="009377BE" w:rsidP="007E5A48">
      <w:pPr>
        <w:autoSpaceDE w:val="0"/>
        <w:autoSpaceDN w:val="0"/>
        <w:adjustRightInd w:val="0"/>
        <w:spacing w:line="360" w:lineRule="auto"/>
        <w:ind w:left="0" w:right="0"/>
        <w:rPr>
          <w:rFonts w:ascii="Garamond" w:hAnsi="Garamond" w:cs="Times New Roman"/>
          <w:sz w:val="24"/>
          <w:szCs w:val="24"/>
        </w:rPr>
      </w:pPr>
      <w:r w:rsidRPr="007E5A48">
        <w:rPr>
          <w:rFonts w:ascii="Segoe UI Symbol" w:eastAsia="SegoeUISymbol-OneByteIdentityH" w:hAnsi="Segoe UI Symbol" w:cs="Segoe UI Symbol"/>
          <w:sz w:val="24"/>
          <w:szCs w:val="24"/>
        </w:rPr>
        <w:t>❏</w:t>
      </w:r>
      <w:r w:rsidRPr="007E5A48">
        <w:rPr>
          <w:rFonts w:ascii="Garamond" w:eastAsia="SegoeUISymbol-OneByteIdentityH" w:hAnsi="Garamond" w:cs="Times New Roman"/>
          <w:sz w:val="24"/>
          <w:szCs w:val="24"/>
        </w:rPr>
        <w:t xml:space="preserve"> </w:t>
      </w:r>
      <w:r w:rsidRPr="007E5A48">
        <w:rPr>
          <w:rFonts w:ascii="Garamond" w:hAnsi="Garamond" w:cs="Times New Roman"/>
          <w:sz w:val="24"/>
          <w:szCs w:val="24"/>
        </w:rPr>
        <w:t xml:space="preserve">Procuratore (come da allegata procura in data </w:t>
      </w:r>
      <w:r w:rsidR="007E5A48">
        <w:rPr>
          <w:rFonts w:ascii="Garamond" w:hAnsi="Garamond" w:cs="Times New Roman"/>
          <w:sz w:val="24"/>
          <w:szCs w:val="24"/>
        </w:rPr>
        <w:t>…</w:t>
      </w:r>
      <w:r w:rsidRPr="007E5A48">
        <w:rPr>
          <w:rFonts w:ascii="Garamond" w:hAnsi="Garamond" w:cs="Times New Roman"/>
          <w:sz w:val="24"/>
          <w:szCs w:val="24"/>
        </w:rPr>
        <w:t>…………………… avanti al Notaio</w:t>
      </w:r>
      <w:proofErr w:type="gramStart"/>
      <w:r w:rsidR="000E2D34" w:rsidRPr="007E5A48">
        <w:rPr>
          <w:rFonts w:ascii="Garamond" w:hAnsi="Garamond" w:cs="Times New Roman"/>
          <w:sz w:val="24"/>
          <w:szCs w:val="24"/>
        </w:rPr>
        <w:t xml:space="preserve"> </w:t>
      </w:r>
      <w:r w:rsidR="007E5A48">
        <w:rPr>
          <w:rFonts w:ascii="Garamond" w:hAnsi="Garamond" w:cs="Times New Roman"/>
          <w:sz w:val="24"/>
          <w:szCs w:val="24"/>
        </w:rPr>
        <w:t>….</w:t>
      </w:r>
      <w:proofErr w:type="gramEnd"/>
      <w:r w:rsidR="000E2D34" w:rsidRPr="007E5A48">
        <w:rPr>
          <w:rFonts w:ascii="Garamond" w:hAnsi="Garamond" w:cs="Times New Roman"/>
          <w:sz w:val="24"/>
          <w:szCs w:val="24"/>
        </w:rPr>
        <w:t>….</w:t>
      </w:r>
      <w:r w:rsidRPr="007E5A48">
        <w:rPr>
          <w:rFonts w:ascii="Garamond" w:hAnsi="Garamond" w:cs="Times New Roman"/>
          <w:sz w:val="24"/>
          <w:szCs w:val="24"/>
        </w:rPr>
        <w:t xml:space="preserve">…………………… </w:t>
      </w:r>
      <w:proofErr w:type="gramStart"/>
      <w:r w:rsidRPr="007E5A48">
        <w:rPr>
          <w:rFonts w:ascii="Garamond" w:hAnsi="Garamond" w:cs="Times New Roman"/>
          <w:sz w:val="24"/>
          <w:szCs w:val="24"/>
        </w:rPr>
        <w:t>con</w:t>
      </w:r>
      <w:proofErr w:type="gramEnd"/>
      <w:r w:rsidRPr="007E5A48">
        <w:rPr>
          <w:rFonts w:ascii="Garamond" w:hAnsi="Garamond" w:cs="Times New Roman"/>
          <w:sz w:val="24"/>
          <w:szCs w:val="24"/>
        </w:rPr>
        <w:t xml:space="preserve"> Studio in …</w:t>
      </w:r>
      <w:r w:rsidR="000E2D34" w:rsidRPr="007E5A48">
        <w:rPr>
          <w:rFonts w:ascii="Garamond" w:hAnsi="Garamond" w:cs="Times New Roman"/>
          <w:sz w:val="24"/>
          <w:szCs w:val="24"/>
        </w:rPr>
        <w:t>………</w:t>
      </w:r>
      <w:r w:rsidRPr="007E5A48">
        <w:rPr>
          <w:rFonts w:ascii="Garamond" w:hAnsi="Garamond" w:cs="Times New Roman"/>
          <w:sz w:val="24"/>
          <w:szCs w:val="24"/>
        </w:rPr>
        <w:t>……………………</w:t>
      </w:r>
      <w:r w:rsidR="000E2D34" w:rsidRPr="007E5A48">
        <w:rPr>
          <w:rFonts w:ascii="Garamond" w:hAnsi="Garamond" w:cs="Times New Roman"/>
          <w:sz w:val="24"/>
          <w:szCs w:val="24"/>
        </w:rPr>
        <w:t>………….</w:t>
      </w:r>
      <w:r w:rsidRPr="007E5A48">
        <w:rPr>
          <w:rFonts w:ascii="Garamond" w:hAnsi="Garamond" w:cs="Times New Roman"/>
          <w:sz w:val="24"/>
          <w:szCs w:val="24"/>
        </w:rPr>
        <w:t xml:space="preserve">… n. di repertorio </w:t>
      </w:r>
      <w:r w:rsidR="000E2D34" w:rsidRPr="007E5A48">
        <w:rPr>
          <w:rFonts w:ascii="Garamond" w:hAnsi="Garamond" w:cs="Times New Roman"/>
          <w:sz w:val="24"/>
          <w:szCs w:val="24"/>
        </w:rPr>
        <w:t>…...</w:t>
      </w:r>
      <w:r w:rsidRPr="007E5A48">
        <w:rPr>
          <w:rFonts w:ascii="Garamond" w:hAnsi="Garamond" w:cs="Times New Roman"/>
          <w:sz w:val="24"/>
          <w:szCs w:val="24"/>
        </w:rPr>
        <w:t>………</w:t>
      </w:r>
      <w:r w:rsidR="000E2D34" w:rsidRPr="007E5A48">
        <w:rPr>
          <w:rFonts w:ascii="Garamond" w:hAnsi="Garamond" w:cs="Times New Roman"/>
          <w:sz w:val="24"/>
          <w:szCs w:val="24"/>
        </w:rPr>
        <w:t>…………</w:t>
      </w:r>
      <w:r w:rsidRPr="007E5A48">
        <w:rPr>
          <w:rFonts w:ascii="Garamond" w:hAnsi="Garamond" w:cs="Times New Roman"/>
          <w:sz w:val="24"/>
          <w:szCs w:val="24"/>
        </w:rPr>
        <w:t>………</w:t>
      </w:r>
      <w:proofErr w:type="gramStart"/>
      <w:r w:rsidRPr="007E5A48">
        <w:rPr>
          <w:rFonts w:ascii="Garamond" w:hAnsi="Garamond" w:cs="Times New Roman"/>
          <w:sz w:val="24"/>
          <w:szCs w:val="24"/>
        </w:rPr>
        <w:t>…….</w:t>
      </w:r>
      <w:proofErr w:type="gramEnd"/>
      <w:r w:rsidRPr="007E5A48">
        <w:rPr>
          <w:rFonts w:ascii="Garamond" w:hAnsi="Garamond" w:cs="Times New Roman"/>
          <w:sz w:val="24"/>
          <w:szCs w:val="24"/>
        </w:rPr>
        <w:t>)</w:t>
      </w:r>
    </w:p>
    <w:p w:rsidR="009377BE" w:rsidRPr="007E5A48" w:rsidRDefault="009377BE" w:rsidP="007E5A48">
      <w:pPr>
        <w:autoSpaceDE w:val="0"/>
        <w:autoSpaceDN w:val="0"/>
        <w:adjustRightInd w:val="0"/>
        <w:spacing w:line="360" w:lineRule="auto"/>
        <w:ind w:left="0" w:right="0"/>
        <w:rPr>
          <w:rFonts w:ascii="Garamond" w:hAnsi="Garamond" w:cs="Times New Roman"/>
          <w:sz w:val="24"/>
          <w:szCs w:val="24"/>
        </w:rPr>
      </w:pPr>
      <w:proofErr w:type="gramStart"/>
      <w:r w:rsidRPr="007E5A48">
        <w:rPr>
          <w:rFonts w:ascii="Garamond" w:hAnsi="Garamond" w:cs="Times New Roman"/>
          <w:sz w:val="24"/>
          <w:szCs w:val="24"/>
        </w:rPr>
        <w:t>dell’impresa</w:t>
      </w:r>
      <w:proofErr w:type="gramEnd"/>
      <w:r w:rsidRPr="007E5A48">
        <w:rPr>
          <w:rFonts w:ascii="Garamond" w:hAnsi="Garamond" w:cs="Times New Roman"/>
          <w:sz w:val="24"/>
          <w:szCs w:val="24"/>
        </w:rPr>
        <w:t xml:space="preserve"> ......………………………………………... con sede legale in</w:t>
      </w:r>
      <w:r w:rsidR="000E2D34" w:rsidRPr="007E5A48">
        <w:rPr>
          <w:rFonts w:ascii="Garamond" w:hAnsi="Garamond" w:cs="Times New Roman"/>
          <w:sz w:val="24"/>
          <w:szCs w:val="24"/>
        </w:rPr>
        <w:t xml:space="preserve"> …</w:t>
      </w:r>
      <w:r w:rsidRPr="007E5A48">
        <w:rPr>
          <w:rFonts w:ascii="Garamond" w:hAnsi="Garamond" w:cs="Times New Roman"/>
          <w:sz w:val="24"/>
          <w:szCs w:val="24"/>
        </w:rPr>
        <w:t>………………………… (</w:t>
      </w:r>
      <w:proofErr w:type="spellStart"/>
      <w:r w:rsidRPr="007E5A48">
        <w:rPr>
          <w:rFonts w:ascii="Garamond" w:hAnsi="Garamond" w:cs="Times New Roman"/>
          <w:sz w:val="24"/>
          <w:szCs w:val="24"/>
        </w:rPr>
        <w:t>Prov</w:t>
      </w:r>
      <w:proofErr w:type="spellEnd"/>
      <w:r w:rsidRPr="007E5A48">
        <w:rPr>
          <w:rFonts w:ascii="Garamond" w:hAnsi="Garamond" w:cs="Times New Roman"/>
          <w:sz w:val="24"/>
          <w:szCs w:val="24"/>
        </w:rPr>
        <w:t>. ………..) via …………………….………………</w:t>
      </w:r>
      <w:r w:rsidR="000E2D34" w:rsidRPr="007E5A48">
        <w:rPr>
          <w:rFonts w:ascii="Garamond" w:hAnsi="Garamond" w:cs="Times New Roman"/>
          <w:sz w:val="24"/>
          <w:szCs w:val="24"/>
        </w:rPr>
        <w:t>….</w:t>
      </w:r>
      <w:r w:rsidRPr="007E5A48">
        <w:rPr>
          <w:rFonts w:ascii="Garamond" w:hAnsi="Garamond" w:cs="Times New Roman"/>
          <w:sz w:val="24"/>
          <w:szCs w:val="24"/>
        </w:rPr>
        <w:t xml:space="preserve">…………… </w:t>
      </w:r>
      <w:proofErr w:type="gramStart"/>
      <w:r w:rsidRPr="007E5A48">
        <w:rPr>
          <w:rFonts w:ascii="Garamond" w:hAnsi="Garamond" w:cs="Times New Roman"/>
          <w:sz w:val="24"/>
          <w:szCs w:val="24"/>
        </w:rPr>
        <w:t>n</w:t>
      </w:r>
      <w:proofErr w:type="gramEnd"/>
      <w:r w:rsidRPr="007E5A48">
        <w:rPr>
          <w:rFonts w:ascii="Garamond" w:hAnsi="Garamond" w:cs="Times New Roman"/>
          <w:sz w:val="24"/>
          <w:szCs w:val="24"/>
        </w:rPr>
        <w:t xml:space="preserve">°……… </w:t>
      </w:r>
      <w:proofErr w:type="spellStart"/>
      <w:r w:rsidRPr="007E5A48">
        <w:rPr>
          <w:rFonts w:ascii="Garamond" w:hAnsi="Garamond" w:cs="Times New Roman"/>
          <w:sz w:val="24"/>
          <w:szCs w:val="24"/>
        </w:rPr>
        <w:t>cap</w:t>
      </w:r>
      <w:proofErr w:type="spellEnd"/>
      <w:r w:rsidRPr="007E5A48">
        <w:rPr>
          <w:rFonts w:ascii="Garamond" w:hAnsi="Garamond" w:cs="Times New Roman"/>
          <w:b/>
          <w:sz w:val="24"/>
          <w:szCs w:val="24"/>
        </w:rPr>
        <w:t xml:space="preserve"> </w:t>
      </w:r>
      <w:r w:rsidRPr="007E5A48">
        <w:rPr>
          <w:rFonts w:ascii="Garamond" w:hAnsi="Garamond" w:cs="Times New Roman"/>
          <w:sz w:val="24"/>
          <w:szCs w:val="24"/>
        </w:rPr>
        <w:t>…</w:t>
      </w:r>
      <w:r w:rsidR="000E2D34" w:rsidRPr="007E5A48">
        <w:rPr>
          <w:rFonts w:ascii="Garamond" w:hAnsi="Garamond" w:cs="Times New Roman"/>
          <w:sz w:val="24"/>
          <w:szCs w:val="24"/>
        </w:rPr>
        <w:t>..</w:t>
      </w:r>
      <w:r w:rsidRPr="007E5A48">
        <w:rPr>
          <w:rFonts w:ascii="Garamond" w:hAnsi="Garamond" w:cs="Times New Roman"/>
          <w:sz w:val="24"/>
          <w:szCs w:val="24"/>
        </w:rPr>
        <w:t>………….</w:t>
      </w:r>
      <w:r w:rsidRPr="007E5A48">
        <w:rPr>
          <w:rFonts w:ascii="Garamond" w:hAnsi="Garamond" w:cs="Times New Roman"/>
          <w:b/>
          <w:sz w:val="24"/>
          <w:szCs w:val="24"/>
        </w:rPr>
        <w:t xml:space="preserve"> </w:t>
      </w:r>
      <w:r w:rsidRPr="007E5A48">
        <w:rPr>
          <w:rFonts w:ascii="Garamond" w:hAnsi="Garamond" w:cs="Times New Roman"/>
          <w:sz w:val="24"/>
          <w:szCs w:val="24"/>
        </w:rPr>
        <w:t>P.</w:t>
      </w:r>
      <w:r w:rsidR="007E5A48">
        <w:rPr>
          <w:rFonts w:ascii="Garamond" w:hAnsi="Garamond" w:cs="Times New Roman"/>
          <w:sz w:val="24"/>
          <w:szCs w:val="24"/>
        </w:rPr>
        <w:t xml:space="preserve"> </w:t>
      </w:r>
      <w:r w:rsidRPr="007E5A48">
        <w:rPr>
          <w:rFonts w:ascii="Garamond" w:hAnsi="Garamond" w:cs="Times New Roman"/>
          <w:sz w:val="24"/>
          <w:szCs w:val="24"/>
        </w:rPr>
        <w:t>Iva</w:t>
      </w:r>
      <w:r w:rsidRPr="007E5A48">
        <w:rPr>
          <w:rFonts w:ascii="Garamond" w:hAnsi="Garamond" w:cs="Times New Roman"/>
          <w:b/>
          <w:sz w:val="24"/>
          <w:szCs w:val="24"/>
        </w:rPr>
        <w:t xml:space="preserve"> </w:t>
      </w:r>
      <w:r w:rsidRPr="007E5A48">
        <w:rPr>
          <w:rFonts w:ascii="Garamond" w:hAnsi="Garamond" w:cs="Times New Roman"/>
          <w:sz w:val="24"/>
          <w:szCs w:val="24"/>
        </w:rPr>
        <w:t>………………………………………. Codice fiscale …</w:t>
      </w:r>
      <w:r w:rsidR="000E2D34" w:rsidRPr="007E5A48">
        <w:rPr>
          <w:rFonts w:ascii="Garamond" w:hAnsi="Garamond" w:cs="Times New Roman"/>
          <w:sz w:val="24"/>
          <w:szCs w:val="24"/>
        </w:rPr>
        <w:t>…</w:t>
      </w:r>
      <w:r w:rsidRPr="007E5A48">
        <w:rPr>
          <w:rFonts w:ascii="Garamond" w:hAnsi="Garamond" w:cs="Times New Roman"/>
          <w:sz w:val="24"/>
          <w:szCs w:val="24"/>
        </w:rPr>
        <w:t>……………………………………</w:t>
      </w:r>
    </w:p>
    <w:p w:rsidR="009377BE" w:rsidRPr="007E5A48" w:rsidRDefault="009377BE" w:rsidP="007E5A48">
      <w:pPr>
        <w:autoSpaceDE w:val="0"/>
        <w:autoSpaceDN w:val="0"/>
        <w:adjustRightInd w:val="0"/>
        <w:spacing w:line="360" w:lineRule="auto"/>
        <w:ind w:left="0" w:right="0"/>
        <w:rPr>
          <w:rFonts w:ascii="Garamond" w:hAnsi="Garamond" w:cs="Times New Roman"/>
          <w:sz w:val="24"/>
          <w:szCs w:val="24"/>
        </w:rPr>
      </w:pPr>
      <w:proofErr w:type="gramStart"/>
      <w:r w:rsidRPr="007E5A48">
        <w:rPr>
          <w:rFonts w:ascii="Garamond" w:hAnsi="Garamond" w:cs="Times New Roman"/>
          <w:sz w:val="24"/>
          <w:szCs w:val="24"/>
        </w:rPr>
        <w:t>iscritta</w:t>
      </w:r>
      <w:proofErr w:type="gramEnd"/>
      <w:r w:rsidRPr="007E5A48">
        <w:rPr>
          <w:rFonts w:ascii="Garamond" w:hAnsi="Garamond" w:cs="Times New Roman"/>
          <w:sz w:val="24"/>
          <w:szCs w:val="24"/>
        </w:rPr>
        <w:t xml:space="preserve"> alla </w:t>
      </w:r>
      <w:r w:rsidRPr="007E5A48">
        <w:rPr>
          <w:rFonts w:ascii="Garamond" w:hAnsi="Garamond" w:cs="Times New Roman"/>
          <w:b/>
          <w:sz w:val="24"/>
          <w:szCs w:val="24"/>
        </w:rPr>
        <w:t>C.C.I.A.A.</w:t>
      </w:r>
      <w:r w:rsidR="000E2D34" w:rsidRPr="007E5A48">
        <w:rPr>
          <w:rFonts w:ascii="Garamond" w:hAnsi="Garamond" w:cs="Times New Roman"/>
          <w:b/>
          <w:sz w:val="24"/>
          <w:szCs w:val="24"/>
        </w:rPr>
        <w:t xml:space="preserve"> </w:t>
      </w:r>
      <w:r w:rsidR="000E2D34" w:rsidRPr="007E5A48">
        <w:rPr>
          <w:rFonts w:ascii="Garamond" w:hAnsi="Garamond" w:cs="Times New Roman"/>
          <w:sz w:val="24"/>
          <w:szCs w:val="24"/>
        </w:rPr>
        <w:t>di ………………………</w:t>
      </w:r>
      <w:r w:rsidRPr="007E5A48">
        <w:rPr>
          <w:rFonts w:ascii="Garamond" w:hAnsi="Garamond" w:cs="Times New Roman"/>
          <w:sz w:val="24"/>
          <w:szCs w:val="24"/>
        </w:rPr>
        <w:t>, con oggetto sociale</w:t>
      </w:r>
      <w:r w:rsidR="000E2D34" w:rsidRPr="007E5A48">
        <w:rPr>
          <w:rFonts w:ascii="Garamond" w:hAnsi="Garamond" w:cs="Times New Roman"/>
          <w:sz w:val="24"/>
          <w:szCs w:val="24"/>
        </w:rPr>
        <w:t xml:space="preserve"> …………</w:t>
      </w:r>
      <w:r w:rsidR="007E5A48">
        <w:rPr>
          <w:rFonts w:ascii="Garamond" w:hAnsi="Garamond" w:cs="Times New Roman"/>
          <w:sz w:val="24"/>
          <w:szCs w:val="24"/>
        </w:rPr>
        <w:t>……..</w:t>
      </w:r>
      <w:r w:rsidR="000E2D34" w:rsidRPr="007E5A48">
        <w:rPr>
          <w:rFonts w:ascii="Garamond" w:hAnsi="Garamond" w:cs="Times New Roman"/>
          <w:sz w:val="24"/>
          <w:szCs w:val="24"/>
        </w:rPr>
        <w:t>……</w:t>
      </w:r>
      <w:r w:rsidR="007E5A48">
        <w:rPr>
          <w:rFonts w:ascii="Garamond" w:hAnsi="Garamond" w:cs="Times New Roman"/>
          <w:sz w:val="24"/>
          <w:szCs w:val="24"/>
        </w:rPr>
        <w:t xml:space="preserve"> </w:t>
      </w:r>
      <w:r w:rsidR="000E2D34" w:rsidRPr="007E5A48">
        <w:rPr>
          <w:rFonts w:ascii="Garamond" w:hAnsi="Garamond" w:cs="Times New Roman"/>
          <w:sz w:val="24"/>
          <w:szCs w:val="24"/>
        </w:rPr>
        <w:t>……………………...</w:t>
      </w:r>
      <w:r w:rsidRPr="007E5A48">
        <w:rPr>
          <w:rFonts w:ascii="Garamond" w:hAnsi="Garamond" w:cs="Times New Roman"/>
          <w:b/>
          <w:sz w:val="24"/>
          <w:szCs w:val="24"/>
        </w:rPr>
        <w:t xml:space="preserve"> </w:t>
      </w:r>
      <w:r w:rsidRPr="007E5A48">
        <w:rPr>
          <w:rFonts w:ascii="Garamond" w:hAnsi="Garamond" w:cs="Times New Roman"/>
          <w:sz w:val="24"/>
          <w:szCs w:val="24"/>
        </w:rPr>
        <w:t xml:space="preserve">………………………………………………………………… </w:t>
      </w:r>
      <w:r w:rsidR="000E2D34" w:rsidRPr="007E5A48">
        <w:rPr>
          <w:rFonts w:ascii="Garamond" w:hAnsi="Garamond" w:cs="Times New Roman"/>
          <w:sz w:val="24"/>
          <w:szCs w:val="24"/>
        </w:rPr>
        <w:t>..</w:t>
      </w:r>
      <w:r w:rsidRPr="007E5A48">
        <w:rPr>
          <w:rFonts w:ascii="Garamond" w:hAnsi="Garamond" w:cs="Times New Roman"/>
          <w:sz w:val="24"/>
          <w:szCs w:val="24"/>
        </w:rPr>
        <w:t xml:space="preserve"> </w:t>
      </w:r>
      <w:proofErr w:type="gramStart"/>
      <w:r w:rsidRPr="007E5A48">
        <w:rPr>
          <w:rFonts w:ascii="Garamond" w:hAnsi="Garamond" w:cs="Times New Roman"/>
          <w:sz w:val="24"/>
          <w:szCs w:val="24"/>
        </w:rPr>
        <w:t>inerente</w:t>
      </w:r>
      <w:proofErr w:type="gramEnd"/>
      <w:r w:rsidRPr="007E5A48">
        <w:rPr>
          <w:rFonts w:ascii="Garamond" w:hAnsi="Garamond" w:cs="Times New Roman"/>
          <w:sz w:val="24"/>
          <w:szCs w:val="24"/>
        </w:rPr>
        <w:t xml:space="preserve"> alla</w:t>
      </w:r>
      <w:r w:rsidRPr="007E5A48">
        <w:rPr>
          <w:rFonts w:ascii="Garamond" w:hAnsi="Garamond" w:cs="Times New Roman"/>
          <w:b/>
          <w:sz w:val="24"/>
          <w:szCs w:val="24"/>
        </w:rPr>
        <w:t xml:space="preserve"> </w:t>
      </w:r>
      <w:r w:rsidRPr="007E5A48">
        <w:rPr>
          <w:rFonts w:ascii="Garamond" w:hAnsi="Garamond" w:cs="Times New Roman"/>
          <w:sz w:val="24"/>
          <w:szCs w:val="24"/>
        </w:rPr>
        <w:t>tipologia dell’appalto, numero di iscrizione al registro delle imprese …………………………… data di iscrizione</w:t>
      </w:r>
      <w:r w:rsidRPr="007E5A48">
        <w:rPr>
          <w:rFonts w:ascii="Garamond" w:hAnsi="Garamond" w:cs="Times New Roman"/>
          <w:b/>
          <w:sz w:val="24"/>
          <w:szCs w:val="24"/>
        </w:rPr>
        <w:t xml:space="preserve"> </w:t>
      </w:r>
      <w:r w:rsidRPr="007E5A48">
        <w:rPr>
          <w:rFonts w:ascii="Garamond" w:hAnsi="Garamond" w:cs="Times New Roman"/>
          <w:sz w:val="24"/>
          <w:szCs w:val="24"/>
        </w:rPr>
        <w:t>……………………….,</w:t>
      </w:r>
      <w:r w:rsidR="000E2D34" w:rsidRPr="007E5A48">
        <w:rPr>
          <w:rFonts w:ascii="Garamond" w:hAnsi="Garamond" w:cs="Times New Roman"/>
          <w:sz w:val="24"/>
          <w:szCs w:val="24"/>
        </w:rPr>
        <w:t xml:space="preserve"> </w:t>
      </w:r>
      <w:r w:rsidRPr="007E5A48">
        <w:rPr>
          <w:rFonts w:ascii="Garamond" w:hAnsi="Garamond" w:cs="Times New Roman"/>
          <w:b/>
          <w:sz w:val="24"/>
          <w:szCs w:val="24"/>
        </w:rPr>
        <w:t xml:space="preserve"> </w:t>
      </w:r>
      <w:r w:rsidRPr="007E5A48">
        <w:rPr>
          <w:rFonts w:ascii="Garamond" w:hAnsi="Garamond" w:cs="Times New Roman"/>
          <w:sz w:val="24"/>
          <w:szCs w:val="24"/>
        </w:rPr>
        <w:t>in</w:t>
      </w:r>
      <w:r w:rsidRPr="007E5A48">
        <w:rPr>
          <w:rFonts w:ascii="Garamond" w:hAnsi="Garamond" w:cs="Times New Roman"/>
          <w:b/>
          <w:sz w:val="24"/>
          <w:szCs w:val="24"/>
        </w:rPr>
        <w:t xml:space="preserve"> nome e per conto della stessa, </w:t>
      </w:r>
      <w:r w:rsidRPr="007E5A48">
        <w:rPr>
          <w:rFonts w:ascii="Garamond" w:hAnsi="Garamond" w:cs="Times New Roman"/>
          <w:sz w:val="24"/>
          <w:szCs w:val="24"/>
        </w:rPr>
        <w:t>consapevole della responsabilità penale cui può andare incontro in caso di</w:t>
      </w:r>
      <w:r w:rsidRPr="007E5A48">
        <w:rPr>
          <w:rFonts w:ascii="Garamond" w:hAnsi="Garamond" w:cs="Times New Roman"/>
          <w:b/>
          <w:sz w:val="24"/>
          <w:szCs w:val="24"/>
        </w:rPr>
        <w:t xml:space="preserve"> </w:t>
      </w:r>
      <w:r w:rsidRPr="007E5A48">
        <w:rPr>
          <w:rFonts w:ascii="Garamond" w:hAnsi="Garamond" w:cs="Times New Roman"/>
          <w:sz w:val="24"/>
          <w:szCs w:val="24"/>
        </w:rPr>
        <w:t>dichiarazione mendace,</w:t>
      </w:r>
    </w:p>
    <w:p w:rsidR="009377BE" w:rsidRPr="007E5A48" w:rsidRDefault="009377BE" w:rsidP="009377BE">
      <w:pPr>
        <w:autoSpaceDE w:val="0"/>
        <w:autoSpaceDN w:val="0"/>
        <w:adjustRightInd w:val="0"/>
        <w:spacing w:line="276" w:lineRule="auto"/>
        <w:ind w:left="0" w:right="0"/>
        <w:jc w:val="center"/>
        <w:rPr>
          <w:rFonts w:ascii="Garamond" w:hAnsi="Garamond" w:cs="Times New Roman"/>
          <w:b/>
          <w:sz w:val="24"/>
          <w:szCs w:val="24"/>
        </w:rPr>
      </w:pPr>
      <w:r w:rsidRPr="007E5A48">
        <w:rPr>
          <w:rFonts w:ascii="Garamond" w:hAnsi="Garamond" w:cs="Times New Roman"/>
          <w:b/>
          <w:sz w:val="24"/>
          <w:szCs w:val="24"/>
        </w:rPr>
        <w:t>C</w:t>
      </w:r>
      <w:r w:rsidR="00A91D7D" w:rsidRPr="007E5A48">
        <w:rPr>
          <w:rFonts w:ascii="Garamond" w:hAnsi="Garamond" w:cs="Times New Roman"/>
          <w:b/>
          <w:sz w:val="24"/>
          <w:szCs w:val="24"/>
        </w:rPr>
        <w:t xml:space="preserve"> </w:t>
      </w:r>
      <w:r w:rsidRPr="007E5A48">
        <w:rPr>
          <w:rFonts w:ascii="Garamond" w:hAnsi="Garamond" w:cs="Times New Roman"/>
          <w:b/>
          <w:sz w:val="24"/>
          <w:szCs w:val="24"/>
        </w:rPr>
        <w:t>H</w:t>
      </w:r>
      <w:r w:rsidR="00A91D7D" w:rsidRPr="007E5A48">
        <w:rPr>
          <w:rFonts w:ascii="Garamond" w:hAnsi="Garamond" w:cs="Times New Roman"/>
          <w:b/>
          <w:sz w:val="24"/>
          <w:szCs w:val="24"/>
        </w:rPr>
        <w:t xml:space="preserve"> </w:t>
      </w:r>
      <w:r w:rsidRPr="007E5A48">
        <w:rPr>
          <w:rFonts w:ascii="Garamond" w:hAnsi="Garamond" w:cs="Times New Roman"/>
          <w:b/>
          <w:sz w:val="24"/>
          <w:szCs w:val="24"/>
        </w:rPr>
        <w:t>I</w:t>
      </w:r>
      <w:r w:rsidR="00A91D7D" w:rsidRPr="007E5A48">
        <w:rPr>
          <w:rFonts w:ascii="Garamond" w:hAnsi="Garamond" w:cs="Times New Roman"/>
          <w:b/>
          <w:sz w:val="24"/>
          <w:szCs w:val="24"/>
        </w:rPr>
        <w:t xml:space="preserve"> </w:t>
      </w:r>
      <w:r w:rsidRPr="007E5A48">
        <w:rPr>
          <w:rFonts w:ascii="Garamond" w:hAnsi="Garamond" w:cs="Times New Roman"/>
          <w:b/>
          <w:sz w:val="24"/>
          <w:szCs w:val="24"/>
        </w:rPr>
        <w:t>E</w:t>
      </w:r>
      <w:r w:rsidR="00A91D7D" w:rsidRPr="007E5A48">
        <w:rPr>
          <w:rFonts w:ascii="Garamond" w:hAnsi="Garamond" w:cs="Times New Roman"/>
          <w:b/>
          <w:sz w:val="24"/>
          <w:szCs w:val="24"/>
        </w:rPr>
        <w:t xml:space="preserve"> </w:t>
      </w:r>
      <w:r w:rsidRPr="007E5A48">
        <w:rPr>
          <w:rFonts w:ascii="Garamond" w:hAnsi="Garamond" w:cs="Times New Roman"/>
          <w:b/>
          <w:sz w:val="24"/>
          <w:szCs w:val="24"/>
        </w:rPr>
        <w:t>D</w:t>
      </w:r>
      <w:r w:rsidR="00A91D7D" w:rsidRPr="007E5A48">
        <w:rPr>
          <w:rFonts w:ascii="Garamond" w:hAnsi="Garamond" w:cs="Times New Roman"/>
          <w:b/>
          <w:sz w:val="24"/>
          <w:szCs w:val="24"/>
        </w:rPr>
        <w:t xml:space="preserve"> </w:t>
      </w:r>
      <w:r w:rsidRPr="007E5A48">
        <w:rPr>
          <w:rFonts w:ascii="Garamond" w:hAnsi="Garamond" w:cs="Times New Roman"/>
          <w:b/>
          <w:sz w:val="24"/>
          <w:szCs w:val="24"/>
        </w:rPr>
        <w:t>E</w:t>
      </w:r>
    </w:p>
    <w:p w:rsidR="00A91D7D" w:rsidRPr="007E5A48" w:rsidRDefault="00A91D7D" w:rsidP="009377BE">
      <w:pPr>
        <w:autoSpaceDE w:val="0"/>
        <w:autoSpaceDN w:val="0"/>
        <w:adjustRightInd w:val="0"/>
        <w:spacing w:line="276" w:lineRule="auto"/>
        <w:ind w:left="0" w:right="0"/>
        <w:jc w:val="left"/>
        <w:rPr>
          <w:rFonts w:ascii="Garamond" w:hAnsi="Garamond" w:cs="Times New Roman"/>
          <w:sz w:val="22"/>
          <w:szCs w:val="22"/>
        </w:rPr>
      </w:pPr>
    </w:p>
    <w:p w:rsidR="009377BE" w:rsidRPr="007E5A48" w:rsidRDefault="009377BE" w:rsidP="008250CF">
      <w:pPr>
        <w:autoSpaceDE w:val="0"/>
        <w:autoSpaceDN w:val="0"/>
        <w:adjustRightInd w:val="0"/>
        <w:spacing w:line="276" w:lineRule="auto"/>
        <w:ind w:left="0" w:right="0"/>
        <w:rPr>
          <w:rFonts w:ascii="Garamond" w:hAnsi="Garamond" w:cs="Times New Roman"/>
          <w:sz w:val="24"/>
          <w:szCs w:val="24"/>
        </w:rPr>
      </w:pPr>
      <w:r w:rsidRPr="007E5A48">
        <w:rPr>
          <w:rFonts w:ascii="Garamond" w:hAnsi="Garamond" w:cs="Times New Roman"/>
          <w:sz w:val="24"/>
          <w:szCs w:val="24"/>
        </w:rPr>
        <w:lastRenderedPageBreak/>
        <w:t xml:space="preserve">DI PARTECIPARE ALLA PROCEDURA D'APPALTO AVENTE AD </w:t>
      </w:r>
      <w:proofErr w:type="gramStart"/>
      <w:r w:rsidRPr="007E5A48">
        <w:rPr>
          <w:rFonts w:ascii="Garamond" w:hAnsi="Garamond" w:cs="Times New Roman"/>
          <w:sz w:val="24"/>
          <w:szCs w:val="24"/>
        </w:rPr>
        <w:t xml:space="preserve">OGGETTO: </w:t>
      </w:r>
      <w:r w:rsidR="008250CF" w:rsidRPr="007E5A48">
        <w:rPr>
          <w:rFonts w:ascii="Garamond" w:hAnsi="Garamond" w:cs="Times New Roman"/>
          <w:sz w:val="24"/>
          <w:szCs w:val="24"/>
        </w:rPr>
        <w:t xml:space="preserve"> “</w:t>
      </w:r>
      <w:proofErr w:type="gramEnd"/>
      <w:r w:rsidRPr="007E5A48">
        <w:rPr>
          <w:rFonts w:ascii="Garamond" w:hAnsi="Garamond" w:cs="Times New Roman"/>
          <w:b/>
          <w:i/>
          <w:sz w:val="24"/>
          <w:szCs w:val="24"/>
        </w:rPr>
        <w:t xml:space="preserve">AFFIDAMENTO DEL SERVIZIO DI PULIZIA DEGLI </w:t>
      </w:r>
      <w:r w:rsidR="007E5A48" w:rsidRPr="007E5A48">
        <w:rPr>
          <w:rFonts w:ascii="Garamond" w:hAnsi="Garamond" w:cs="Times New Roman"/>
          <w:b/>
          <w:i/>
          <w:sz w:val="24"/>
          <w:szCs w:val="24"/>
        </w:rPr>
        <w:t>IMMOBILI</w:t>
      </w:r>
      <w:r w:rsidRPr="007E5A48">
        <w:rPr>
          <w:rFonts w:ascii="Garamond" w:hAnsi="Garamond" w:cs="Times New Roman"/>
          <w:b/>
          <w:i/>
          <w:sz w:val="24"/>
          <w:szCs w:val="24"/>
        </w:rPr>
        <w:t xml:space="preserve"> DELLA PROVINCIA DI </w:t>
      </w:r>
      <w:r w:rsidR="000E2D34" w:rsidRPr="007E5A48">
        <w:rPr>
          <w:rFonts w:ascii="Garamond" w:hAnsi="Garamond" w:cs="Times New Roman"/>
          <w:b/>
          <w:i/>
          <w:sz w:val="24"/>
          <w:szCs w:val="24"/>
        </w:rPr>
        <w:t>BENEVENTO</w:t>
      </w:r>
      <w:r w:rsidR="008250CF" w:rsidRPr="007E5A48">
        <w:rPr>
          <w:rFonts w:ascii="Garamond" w:hAnsi="Garamond" w:cs="Times New Roman"/>
          <w:sz w:val="24"/>
          <w:szCs w:val="24"/>
        </w:rPr>
        <w:t>”</w:t>
      </w:r>
      <w:r w:rsidRPr="007E5A48">
        <w:rPr>
          <w:rFonts w:ascii="Garamond" w:hAnsi="Garamond" w:cs="Times New Roman"/>
          <w:sz w:val="24"/>
          <w:szCs w:val="24"/>
        </w:rPr>
        <w:t xml:space="preserve">. </w:t>
      </w:r>
      <w:r w:rsidRPr="0040281F">
        <w:rPr>
          <w:rFonts w:ascii="Garamond" w:hAnsi="Garamond" w:cs="Times New Roman"/>
          <w:sz w:val="24"/>
          <w:szCs w:val="24"/>
        </w:rPr>
        <w:t>CIG</w:t>
      </w:r>
      <w:r w:rsidR="0040281F" w:rsidRPr="0040281F">
        <w:rPr>
          <w:rFonts w:ascii="Garamond" w:hAnsi="Garamond" w:cs="Times New Roman"/>
          <w:sz w:val="24"/>
          <w:szCs w:val="24"/>
        </w:rPr>
        <w:t>:</w:t>
      </w:r>
      <w:r w:rsidRPr="0040281F">
        <w:rPr>
          <w:rFonts w:ascii="Garamond" w:hAnsi="Garamond" w:cs="Times New Roman"/>
          <w:sz w:val="24"/>
          <w:szCs w:val="24"/>
        </w:rPr>
        <w:t xml:space="preserve"> </w:t>
      </w:r>
      <w:r w:rsidR="0040281F" w:rsidRPr="0040281F">
        <w:rPr>
          <w:rFonts w:ascii="Garamond" w:hAnsi="Garamond" w:cs="Arial"/>
          <w:b/>
          <w:sz w:val="24"/>
          <w:szCs w:val="24"/>
        </w:rPr>
        <w:t>7638120804</w:t>
      </w:r>
    </w:p>
    <w:p w:rsidR="000A33A2" w:rsidRPr="007E5A48" w:rsidRDefault="000A33A2" w:rsidP="00E86C3F">
      <w:pPr>
        <w:spacing w:line="276" w:lineRule="auto"/>
        <w:ind w:left="0"/>
        <w:rPr>
          <w:rFonts w:ascii="Garamond" w:hAnsi="Garamond" w:cs="Times New Roman"/>
          <w:b/>
          <w:sz w:val="24"/>
          <w:szCs w:val="24"/>
        </w:rPr>
      </w:pPr>
    </w:p>
    <w:p w:rsidR="00E86C3F" w:rsidRPr="007E5A48" w:rsidRDefault="00A91D7D" w:rsidP="008250CF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Times New Roman"/>
          <w:sz w:val="24"/>
          <w:szCs w:val="24"/>
        </w:rPr>
      </w:pPr>
      <w:proofErr w:type="gramStart"/>
      <w:r w:rsidRPr="007E5A48">
        <w:rPr>
          <w:rFonts w:ascii="Garamond" w:hAnsi="Garamond" w:cs="Times New Roman"/>
          <w:sz w:val="24"/>
          <w:szCs w:val="24"/>
        </w:rPr>
        <w:t>e</w:t>
      </w:r>
      <w:proofErr w:type="gramEnd"/>
      <w:r w:rsidRPr="007E5A48">
        <w:rPr>
          <w:rFonts w:ascii="Garamond" w:hAnsi="Garamond" w:cs="Times New Roman"/>
          <w:sz w:val="24"/>
          <w:szCs w:val="24"/>
        </w:rPr>
        <w:t xml:space="preserve">, </w:t>
      </w:r>
      <w:r w:rsidR="00E86C3F" w:rsidRPr="007E5A48">
        <w:rPr>
          <w:rFonts w:ascii="Garamond" w:hAnsi="Garamond" w:cs="Times New Roman"/>
          <w:sz w:val="24"/>
          <w:szCs w:val="24"/>
        </w:rPr>
        <w:t>consapevole delle sanzioni previste dall’art. 76 del DPR 445/2000 in caso di dichiarazioni mendaci, sotto la propria responsabilità</w:t>
      </w:r>
    </w:p>
    <w:p w:rsidR="00E86C3F" w:rsidRPr="007E5A48" w:rsidRDefault="00E86C3F" w:rsidP="00E86C3F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Garamond" w:hAnsi="Garamond" w:cs="Times New Roman"/>
          <w:b/>
          <w:bCs/>
          <w:sz w:val="24"/>
          <w:szCs w:val="24"/>
        </w:rPr>
      </w:pPr>
    </w:p>
    <w:p w:rsidR="00E86C3F" w:rsidRPr="007E5A48" w:rsidRDefault="00E86C3F" w:rsidP="00E86C3F">
      <w:pPr>
        <w:autoSpaceDE w:val="0"/>
        <w:autoSpaceDN w:val="0"/>
        <w:adjustRightInd w:val="0"/>
        <w:spacing w:line="240" w:lineRule="auto"/>
        <w:ind w:left="0" w:right="0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7E5A48">
        <w:rPr>
          <w:rFonts w:ascii="Garamond" w:hAnsi="Garamond" w:cs="Times New Roman"/>
          <w:b/>
          <w:bCs/>
          <w:sz w:val="24"/>
          <w:szCs w:val="24"/>
        </w:rPr>
        <w:t>D I C H I A R A</w:t>
      </w:r>
      <w:r w:rsidR="00117B33" w:rsidRPr="007E5A48">
        <w:rPr>
          <w:rStyle w:val="Rimandonotaapidipagina"/>
          <w:rFonts w:ascii="Garamond" w:hAnsi="Garamond" w:cs="Times New Roman"/>
          <w:b/>
          <w:bCs/>
          <w:sz w:val="24"/>
          <w:szCs w:val="24"/>
        </w:rPr>
        <w:footnoteReference w:id="2"/>
      </w:r>
    </w:p>
    <w:p w:rsidR="00E86C3F" w:rsidRPr="007E5A48" w:rsidRDefault="00E86C3F" w:rsidP="00E86C3F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Garamond" w:hAnsi="Garamond" w:cs="Times New Roman"/>
          <w:b/>
          <w:bCs/>
          <w:sz w:val="24"/>
          <w:szCs w:val="24"/>
        </w:rPr>
      </w:pPr>
    </w:p>
    <w:p w:rsidR="00E86C3F" w:rsidRPr="007E5A48" w:rsidRDefault="00E86C3F" w:rsidP="00E86C3F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Garamond" w:hAnsi="Garamond" w:cs="Times New Roman"/>
          <w:sz w:val="24"/>
          <w:szCs w:val="24"/>
        </w:rPr>
      </w:pPr>
      <w:proofErr w:type="gramStart"/>
      <w:r w:rsidRPr="007E5A48">
        <w:rPr>
          <w:rFonts w:ascii="Garamond" w:hAnsi="Garamond" w:cs="Times New Roman"/>
          <w:sz w:val="24"/>
          <w:szCs w:val="24"/>
        </w:rPr>
        <w:t>ai</w:t>
      </w:r>
      <w:proofErr w:type="gramEnd"/>
      <w:r w:rsidRPr="007E5A48">
        <w:rPr>
          <w:rFonts w:ascii="Garamond" w:hAnsi="Garamond" w:cs="Times New Roman"/>
          <w:sz w:val="24"/>
          <w:szCs w:val="24"/>
        </w:rPr>
        <w:t xml:space="preserve"> sensi dell’articolo 80 del </w:t>
      </w:r>
      <w:proofErr w:type="spellStart"/>
      <w:r w:rsidRPr="007E5A48">
        <w:rPr>
          <w:rFonts w:ascii="Garamond" w:hAnsi="Garamond" w:cs="Times New Roman"/>
          <w:sz w:val="24"/>
          <w:szCs w:val="24"/>
        </w:rPr>
        <w:t>D.Lgs</w:t>
      </w:r>
      <w:proofErr w:type="spellEnd"/>
      <w:r w:rsidRPr="007E5A48">
        <w:rPr>
          <w:rFonts w:ascii="Garamond" w:hAnsi="Garamond" w:cs="Times New Roman"/>
          <w:sz w:val="24"/>
          <w:szCs w:val="24"/>
        </w:rPr>
        <w:t xml:space="preserve"> 18 aprile 2016, n. 50</w:t>
      </w:r>
    </w:p>
    <w:p w:rsidR="00E86C3F" w:rsidRPr="007E5A48" w:rsidRDefault="00E86C3F" w:rsidP="00E86C3F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Garamond" w:hAnsi="Garamond" w:cs="Times New Roman"/>
          <w:sz w:val="24"/>
          <w:szCs w:val="24"/>
        </w:rPr>
      </w:pPr>
    </w:p>
    <w:p w:rsidR="00E86C3F" w:rsidRPr="007E5A48" w:rsidRDefault="00E86C3F" w:rsidP="00117B3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426" w:right="0" w:hanging="426"/>
        <w:rPr>
          <w:rFonts w:ascii="Garamond" w:hAnsi="Garamond" w:cs="Times New Roman"/>
          <w:sz w:val="24"/>
          <w:szCs w:val="24"/>
        </w:rPr>
      </w:pPr>
      <w:proofErr w:type="gramStart"/>
      <w:r w:rsidRPr="007E5A48">
        <w:rPr>
          <w:rFonts w:ascii="Garamond" w:hAnsi="Garamond" w:cs="Times New Roman"/>
          <w:sz w:val="24"/>
          <w:szCs w:val="24"/>
        </w:rPr>
        <w:t>che</w:t>
      </w:r>
      <w:proofErr w:type="gramEnd"/>
      <w:r w:rsidRPr="007E5A48">
        <w:rPr>
          <w:rFonts w:ascii="Garamond" w:hAnsi="Garamond" w:cs="Times New Roman"/>
          <w:sz w:val="24"/>
          <w:szCs w:val="24"/>
        </w:rPr>
        <w:t xml:space="preserve"> non sussistono nei suoi confronti cause di decadenza, di so</w:t>
      </w:r>
      <w:r w:rsidR="00117B33" w:rsidRPr="007E5A48">
        <w:rPr>
          <w:rFonts w:ascii="Garamond" w:hAnsi="Garamond" w:cs="Times New Roman"/>
          <w:sz w:val="24"/>
          <w:szCs w:val="24"/>
        </w:rPr>
        <w:t xml:space="preserve">spensione o di divieto previste </w:t>
      </w:r>
      <w:r w:rsidRPr="007E5A48">
        <w:rPr>
          <w:rFonts w:ascii="Garamond" w:hAnsi="Garamond" w:cs="Times New Roman"/>
          <w:sz w:val="24"/>
          <w:szCs w:val="24"/>
        </w:rPr>
        <w:t>dall’articolo 67 del decreto legislativo 6 settembre 2011, n. 159 o di un tentativo di infiltrazione mafiosa di cui all’articolo 84, comma 4, del medesimo decreto</w:t>
      </w:r>
      <w:r w:rsidR="00117B33" w:rsidRPr="007E5A48">
        <w:rPr>
          <w:rFonts w:ascii="Garamond" w:hAnsi="Garamond" w:cs="Times New Roman"/>
          <w:sz w:val="24"/>
          <w:szCs w:val="24"/>
        </w:rPr>
        <w:t>;</w:t>
      </w:r>
    </w:p>
    <w:p w:rsidR="00117B33" w:rsidRPr="007E5A48" w:rsidRDefault="00117B33" w:rsidP="00117B33">
      <w:pPr>
        <w:pStyle w:val="Paragrafoelenco"/>
        <w:autoSpaceDE w:val="0"/>
        <w:autoSpaceDN w:val="0"/>
        <w:adjustRightInd w:val="0"/>
        <w:spacing w:line="240" w:lineRule="auto"/>
        <w:ind w:left="426" w:right="0"/>
        <w:rPr>
          <w:rFonts w:ascii="Garamond" w:hAnsi="Garamond" w:cs="Times New Roman"/>
          <w:sz w:val="24"/>
          <w:szCs w:val="24"/>
        </w:rPr>
      </w:pPr>
    </w:p>
    <w:p w:rsidR="00E86C3F" w:rsidRPr="007E5A48" w:rsidRDefault="00E86C3F" w:rsidP="00E86C3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426" w:right="0" w:hanging="426"/>
        <w:jc w:val="left"/>
        <w:rPr>
          <w:rFonts w:ascii="Garamond" w:hAnsi="Garamond" w:cs="Times New Roman"/>
          <w:sz w:val="24"/>
          <w:szCs w:val="24"/>
        </w:rPr>
      </w:pPr>
      <w:proofErr w:type="gramStart"/>
      <w:r w:rsidRPr="007E5A48">
        <w:rPr>
          <w:rFonts w:ascii="Garamond" w:hAnsi="Garamond" w:cs="Times New Roman"/>
          <w:sz w:val="24"/>
          <w:szCs w:val="24"/>
        </w:rPr>
        <w:t>che</w:t>
      </w:r>
      <w:proofErr w:type="gramEnd"/>
      <w:r w:rsidRPr="007E5A48">
        <w:rPr>
          <w:rFonts w:ascii="Garamond" w:hAnsi="Garamond" w:cs="Times New Roman"/>
          <w:sz w:val="24"/>
          <w:szCs w:val="24"/>
        </w:rPr>
        <w:t xml:space="preserve"> (barrare l’opzione scelta)</w:t>
      </w:r>
    </w:p>
    <w:p w:rsidR="00E86C3F" w:rsidRPr="007E5A48" w:rsidRDefault="00E86C3F" w:rsidP="00A91D7D">
      <w:pPr>
        <w:autoSpaceDE w:val="0"/>
        <w:autoSpaceDN w:val="0"/>
        <w:adjustRightInd w:val="0"/>
        <w:spacing w:line="240" w:lineRule="auto"/>
        <w:ind w:left="709" w:right="0" w:hanging="283"/>
        <w:rPr>
          <w:rFonts w:ascii="Garamond" w:hAnsi="Garamond" w:cs="Times New Roman"/>
          <w:sz w:val="24"/>
          <w:szCs w:val="24"/>
        </w:rPr>
      </w:pPr>
      <w:r w:rsidRPr="007E5A48">
        <w:rPr>
          <w:rFonts w:ascii="Garamond" w:hAnsi="Garamond" w:cs="Times New Roman"/>
          <w:sz w:val="24"/>
          <w:szCs w:val="24"/>
        </w:rPr>
        <w:t xml:space="preserve">□ </w:t>
      </w:r>
      <w:r w:rsidRPr="007E5A48">
        <w:rPr>
          <w:rFonts w:ascii="Garamond" w:hAnsi="Garamond" w:cs="Times New Roman"/>
          <w:b/>
          <w:bCs/>
          <w:sz w:val="24"/>
          <w:szCs w:val="24"/>
        </w:rPr>
        <w:t>non è stato condannato</w:t>
      </w:r>
      <w:r w:rsidRPr="007E5A48">
        <w:rPr>
          <w:rFonts w:ascii="Garamond" w:hAnsi="Garamond" w:cs="Times New Roman"/>
          <w:sz w:val="24"/>
          <w:szCs w:val="24"/>
        </w:rPr>
        <w:t>, con sentenza definitiva o decreto penale di condanna, divenuto irrevocabile o sentenza di applicazione della pena su richiesta ai sensi dell’art. 444 del codice di</w:t>
      </w:r>
      <w:r w:rsidR="00A91D7D" w:rsidRPr="007E5A48">
        <w:rPr>
          <w:rFonts w:ascii="Garamond" w:hAnsi="Garamond" w:cs="Times New Roman"/>
          <w:sz w:val="24"/>
          <w:szCs w:val="24"/>
        </w:rPr>
        <w:t xml:space="preserve"> </w:t>
      </w:r>
      <w:r w:rsidRPr="007E5A48">
        <w:rPr>
          <w:rFonts w:ascii="Garamond" w:hAnsi="Garamond" w:cs="Times New Roman"/>
          <w:sz w:val="24"/>
          <w:szCs w:val="24"/>
        </w:rPr>
        <w:t>procedura penale, anche riferita ad un suo subappaltatore nei casi di cui all’art. 105, comma 6, per</w:t>
      </w:r>
      <w:r w:rsidR="00A91D7D" w:rsidRPr="007E5A48">
        <w:rPr>
          <w:rFonts w:ascii="Garamond" w:hAnsi="Garamond" w:cs="Times New Roman"/>
          <w:sz w:val="24"/>
          <w:szCs w:val="24"/>
        </w:rPr>
        <w:t xml:space="preserve"> </w:t>
      </w:r>
      <w:r w:rsidRPr="007E5A48">
        <w:rPr>
          <w:rFonts w:ascii="Garamond" w:hAnsi="Garamond" w:cs="Times New Roman"/>
          <w:sz w:val="24"/>
          <w:szCs w:val="24"/>
        </w:rPr>
        <w:t>uno dei seguenti reati:</w:t>
      </w:r>
    </w:p>
    <w:p w:rsidR="00A91D7D" w:rsidRPr="007E5A48" w:rsidRDefault="00A91D7D" w:rsidP="00A91D7D">
      <w:pPr>
        <w:autoSpaceDE w:val="0"/>
        <w:autoSpaceDN w:val="0"/>
        <w:adjustRightInd w:val="0"/>
        <w:spacing w:line="240" w:lineRule="auto"/>
        <w:ind w:left="709" w:right="0" w:hanging="283"/>
        <w:jc w:val="left"/>
        <w:rPr>
          <w:rFonts w:ascii="Garamond" w:hAnsi="Garamond" w:cs="Times New Roman"/>
          <w:sz w:val="24"/>
          <w:szCs w:val="24"/>
        </w:rPr>
      </w:pPr>
    </w:p>
    <w:p w:rsidR="00E86C3F" w:rsidRPr="007E5A48" w:rsidRDefault="00E86C3F" w:rsidP="00A91D7D">
      <w:pPr>
        <w:autoSpaceDE w:val="0"/>
        <w:autoSpaceDN w:val="0"/>
        <w:adjustRightInd w:val="0"/>
        <w:spacing w:line="240" w:lineRule="auto"/>
        <w:ind w:left="993" w:right="0"/>
        <w:rPr>
          <w:rFonts w:ascii="Garamond" w:hAnsi="Garamond" w:cs="Times New Roman"/>
          <w:sz w:val="24"/>
          <w:szCs w:val="24"/>
        </w:rPr>
      </w:pPr>
      <w:proofErr w:type="gramStart"/>
      <w:r w:rsidRPr="007E5A48">
        <w:rPr>
          <w:rFonts w:ascii="Garamond" w:hAnsi="Garamond" w:cs="Times New Roman"/>
          <w:sz w:val="24"/>
          <w:szCs w:val="24"/>
        </w:rPr>
        <w:t>delitti</w:t>
      </w:r>
      <w:proofErr w:type="gramEnd"/>
      <w:r w:rsidRPr="007E5A48">
        <w:rPr>
          <w:rFonts w:ascii="Garamond" w:hAnsi="Garamond" w:cs="Times New Roman"/>
          <w:sz w:val="24"/>
          <w:szCs w:val="24"/>
        </w:rPr>
        <w:t xml:space="preserve">, consumati o tentati, di cui agli </w:t>
      </w:r>
      <w:r w:rsidRPr="007E5A48">
        <w:rPr>
          <w:rFonts w:ascii="Garamond" w:hAnsi="Garamond" w:cs="Times New Roman"/>
          <w:color w:val="000080"/>
          <w:sz w:val="24"/>
          <w:szCs w:val="24"/>
        </w:rPr>
        <w:t xml:space="preserve">articoli 416, 416-bis del codice penale </w:t>
      </w:r>
      <w:r w:rsidRPr="007E5A48">
        <w:rPr>
          <w:rFonts w:ascii="Garamond" w:hAnsi="Garamond" w:cs="Times New Roman"/>
          <w:sz w:val="24"/>
          <w:szCs w:val="24"/>
        </w:rPr>
        <w:t>ovvero delitti</w:t>
      </w:r>
    </w:p>
    <w:p w:rsidR="00E86C3F" w:rsidRPr="007E5A48" w:rsidRDefault="00E86C3F" w:rsidP="00A91D7D">
      <w:pPr>
        <w:autoSpaceDE w:val="0"/>
        <w:autoSpaceDN w:val="0"/>
        <w:adjustRightInd w:val="0"/>
        <w:spacing w:line="240" w:lineRule="auto"/>
        <w:ind w:left="993" w:right="0"/>
        <w:rPr>
          <w:rFonts w:ascii="Garamond" w:hAnsi="Garamond" w:cs="Times New Roman"/>
          <w:sz w:val="24"/>
          <w:szCs w:val="24"/>
        </w:rPr>
      </w:pPr>
      <w:r w:rsidRPr="007E5A48">
        <w:rPr>
          <w:rFonts w:ascii="Garamond" w:hAnsi="Garamond" w:cs="Times New Roman"/>
          <w:sz w:val="24"/>
          <w:szCs w:val="24"/>
        </w:rPr>
        <w:t xml:space="preserve">commessi avvalendosi delle condizioni previste dal predetto </w:t>
      </w:r>
      <w:r w:rsidRPr="007E5A48">
        <w:rPr>
          <w:rFonts w:ascii="Garamond" w:hAnsi="Garamond" w:cs="Times New Roman"/>
          <w:color w:val="000080"/>
          <w:sz w:val="24"/>
          <w:szCs w:val="24"/>
        </w:rPr>
        <w:t xml:space="preserve">articolo 416-bis </w:t>
      </w:r>
      <w:r w:rsidRPr="007E5A48">
        <w:rPr>
          <w:rFonts w:ascii="Garamond" w:hAnsi="Garamond" w:cs="Times New Roman"/>
          <w:sz w:val="24"/>
          <w:szCs w:val="24"/>
        </w:rPr>
        <w:t>ovvero al fine di</w:t>
      </w:r>
      <w:r w:rsidR="00A91D7D" w:rsidRPr="007E5A48">
        <w:rPr>
          <w:rFonts w:ascii="Garamond" w:hAnsi="Garamond" w:cs="Times New Roman"/>
          <w:sz w:val="24"/>
          <w:szCs w:val="24"/>
        </w:rPr>
        <w:t xml:space="preserve"> </w:t>
      </w:r>
      <w:r w:rsidRPr="007E5A48">
        <w:rPr>
          <w:rFonts w:ascii="Garamond" w:hAnsi="Garamond" w:cs="Times New Roman"/>
          <w:sz w:val="24"/>
          <w:szCs w:val="24"/>
        </w:rPr>
        <w:t>agevolare l’attività delle associazioni previste dallo stesso articolo, nonché per i delitti,</w:t>
      </w:r>
      <w:r w:rsidR="00A91D7D" w:rsidRPr="007E5A48">
        <w:rPr>
          <w:rFonts w:ascii="Garamond" w:hAnsi="Garamond" w:cs="Times New Roman"/>
          <w:sz w:val="24"/>
          <w:szCs w:val="24"/>
        </w:rPr>
        <w:t xml:space="preserve"> </w:t>
      </w:r>
      <w:r w:rsidRPr="007E5A48">
        <w:rPr>
          <w:rFonts w:ascii="Garamond" w:hAnsi="Garamond" w:cs="Times New Roman"/>
          <w:sz w:val="24"/>
          <w:szCs w:val="24"/>
        </w:rPr>
        <w:t>consumati o tentati, previsti dall’</w:t>
      </w:r>
      <w:r w:rsidRPr="007E5A48">
        <w:rPr>
          <w:rFonts w:ascii="Garamond" w:hAnsi="Garamond" w:cs="Times New Roman"/>
          <w:color w:val="000080"/>
          <w:sz w:val="24"/>
          <w:szCs w:val="24"/>
        </w:rPr>
        <w:t>articolo 74 del decreto del Presidente della Repubblica 9</w:t>
      </w:r>
      <w:r w:rsidR="00A91D7D" w:rsidRPr="007E5A48">
        <w:rPr>
          <w:rFonts w:ascii="Garamond" w:hAnsi="Garamond" w:cs="Times New Roman"/>
          <w:sz w:val="24"/>
          <w:szCs w:val="24"/>
        </w:rPr>
        <w:t xml:space="preserve"> </w:t>
      </w:r>
      <w:r w:rsidRPr="007E5A48">
        <w:rPr>
          <w:rFonts w:ascii="Garamond" w:hAnsi="Garamond" w:cs="Times New Roman"/>
          <w:color w:val="000080"/>
          <w:sz w:val="24"/>
          <w:szCs w:val="24"/>
        </w:rPr>
        <w:t>ottobre 1990, n. 309</w:t>
      </w:r>
      <w:r w:rsidRPr="007E5A48">
        <w:rPr>
          <w:rFonts w:ascii="Garamond" w:hAnsi="Garamond" w:cs="Times New Roman"/>
          <w:sz w:val="24"/>
          <w:szCs w:val="24"/>
        </w:rPr>
        <w:t>, dall’</w:t>
      </w:r>
      <w:r w:rsidRPr="007E5A48">
        <w:rPr>
          <w:rFonts w:ascii="Garamond" w:hAnsi="Garamond" w:cs="Times New Roman"/>
          <w:color w:val="000080"/>
          <w:sz w:val="24"/>
          <w:szCs w:val="24"/>
        </w:rPr>
        <w:t>articolo 291-quater del decreto del Presidente della Repubblica 23</w:t>
      </w:r>
      <w:r w:rsidR="00A91D7D" w:rsidRPr="007E5A48">
        <w:rPr>
          <w:rFonts w:ascii="Garamond" w:hAnsi="Garamond" w:cs="Times New Roman"/>
          <w:sz w:val="24"/>
          <w:szCs w:val="24"/>
        </w:rPr>
        <w:t xml:space="preserve"> </w:t>
      </w:r>
      <w:r w:rsidRPr="007E5A48">
        <w:rPr>
          <w:rFonts w:ascii="Garamond" w:hAnsi="Garamond" w:cs="Times New Roman"/>
          <w:color w:val="000080"/>
          <w:sz w:val="24"/>
          <w:szCs w:val="24"/>
        </w:rPr>
        <w:t xml:space="preserve">gennaio 1973, n. 43 </w:t>
      </w:r>
      <w:r w:rsidRPr="007E5A48">
        <w:rPr>
          <w:rFonts w:ascii="Garamond" w:hAnsi="Garamond" w:cs="Times New Roman"/>
          <w:sz w:val="24"/>
          <w:szCs w:val="24"/>
        </w:rPr>
        <w:t>e dall’</w:t>
      </w:r>
      <w:r w:rsidRPr="007E5A48">
        <w:rPr>
          <w:rFonts w:ascii="Garamond" w:hAnsi="Garamond" w:cs="Times New Roman"/>
          <w:color w:val="000080"/>
          <w:sz w:val="24"/>
          <w:szCs w:val="24"/>
        </w:rPr>
        <w:t>articolo 260 del decreto legislativo 3 aprile 2006, n. 152</w:t>
      </w:r>
      <w:r w:rsidRPr="007E5A48">
        <w:rPr>
          <w:rFonts w:ascii="Garamond" w:hAnsi="Garamond" w:cs="Times New Roman"/>
          <w:sz w:val="24"/>
          <w:szCs w:val="24"/>
        </w:rPr>
        <w:t>, in quanto</w:t>
      </w:r>
      <w:r w:rsidR="00A91D7D" w:rsidRPr="007E5A48">
        <w:rPr>
          <w:rFonts w:ascii="Garamond" w:hAnsi="Garamond" w:cs="Times New Roman"/>
          <w:sz w:val="24"/>
          <w:szCs w:val="24"/>
        </w:rPr>
        <w:t xml:space="preserve"> </w:t>
      </w:r>
      <w:r w:rsidRPr="007E5A48">
        <w:rPr>
          <w:rFonts w:ascii="Garamond" w:hAnsi="Garamond" w:cs="Times New Roman"/>
          <w:sz w:val="24"/>
          <w:szCs w:val="24"/>
        </w:rPr>
        <w:t>riconducibili alla partecipazione a un’organizzazione criminale, quale definita all’articolo 2 della</w:t>
      </w:r>
      <w:r w:rsidR="00A91D7D" w:rsidRPr="007E5A48">
        <w:rPr>
          <w:rFonts w:ascii="Garamond" w:hAnsi="Garamond" w:cs="Times New Roman"/>
          <w:sz w:val="24"/>
          <w:szCs w:val="24"/>
        </w:rPr>
        <w:t xml:space="preserve"> </w:t>
      </w:r>
      <w:r w:rsidRPr="007E5A48">
        <w:rPr>
          <w:rFonts w:ascii="Garamond" w:hAnsi="Garamond" w:cs="Times New Roman"/>
          <w:sz w:val="24"/>
          <w:szCs w:val="24"/>
        </w:rPr>
        <w:t>decisione quadro 2008/841/GAI del Consiglio;</w:t>
      </w:r>
    </w:p>
    <w:p w:rsidR="00A91D7D" w:rsidRPr="007E5A48" w:rsidRDefault="00A91D7D" w:rsidP="00E86C3F">
      <w:pPr>
        <w:autoSpaceDE w:val="0"/>
        <w:autoSpaceDN w:val="0"/>
        <w:adjustRightInd w:val="0"/>
        <w:spacing w:line="240" w:lineRule="auto"/>
        <w:ind w:left="709" w:right="0" w:hanging="283"/>
        <w:jc w:val="left"/>
        <w:rPr>
          <w:rFonts w:ascii="Garamond" w:hAnsi="Garamond" w:cs="Times New Roman"/>
          <w:sz w:val="24"/>
          <w:szCs w:val="24"/>
        </w:rPr>
      </w:pPr>
    </w:p>
    <w:p w:rsidR="00E86C3F" w:rsidRPr="007E5A48" w:rsidRDefault="00E86C3F" w:rsidP="00A91D7D">
      <w:pPr>
        <w:autoSpaceDE w:val="0"/>
        <w:autoSpaceDN w:val="0"/>
        <w:adjustRightInd w:val="0"/>
        <w:spacing w:line="240" w:lineRule="auto"/>
        <w:ind w:left="993" w:right="0"/>
        <w:rPr>
          <w:rFonts w:ascii="Garamond" w:hAnsi="Garamond" w:cs="Times New Roman"/>
          <w:color w:val="000080"/>
          <w:sz w:val="24"/>
          <w:szCs w:val="24"/>
        </w:rPr>
      </w:pPr>
      <w:proofErr w:type="gramStart"/>
      <w:r w:rsidRPr="007E5A48">
        <w:rPr>
          <w:rFonts w:ascii="Garamond" w:hAnsi="Garamond" w:cs="Times New Roman"/>
          <w:sz w:val="24"/>
          <w:szCs w:val="24"/>
        </w:rPr>
        <w:t>delitti</w:t>
      </w:r>
      <w:proofErr w:type="gramEnd"/>
      <w:r w:rsidRPr="007E5A48">
        <w:rPr>
          <w:rFonts w:ascii="Garamond" w:hAnsi="Garamond" w:cs="Times New Roman"/>
          <w:sz w:val="24"/>
          <w:szCs w:val="24"/>
        </w:rPr>
        <w:t xml:space="preserve">, consumati o tentati, di cui agli </w:t>
      </w:r>
      <w:r w:rsidRPr="007E5A48">
        <w:rPr>
          <w:rFonts w:ascii="Garamond" w:hAnsi="Garamond" w:cs="Times New Roman"/>
          <w:color w:val="000080"/>
          <w:sz w:val="24"/>
          <w:szCs w:val="24"/>
        </w:rPr>
        <w:t>articoli 317, 318, 319, 319-ter, 319-quater, 320, 321, 322,</w:t>
      </w:r>
      <w:r w:rsidR="00A91D7D" w:rsidRPr="007E5A48">
        <w:rPr>
          <w:rFonts w:ascii="Garamond" w:hAnsi="Garamond" w:cs="Times New Roman"/>
          <w:color w:val="000080"/>
          <w:sz w:val="24"/>
          <w:szCs w:val="24"/>
        </w:rPr>
        <w:t xml:space="preserve"> </w:t>
      </w:r>
      <w:r w:rsidRPr="007E5A48">
        <w:rPr>
          <w:rFonts w:ascii="Garamond" w:hAnsi="Garamond" w:cs="Times New Roman"/>
          <w:color w:val="000080"/>
          <w:sz w:val="24"/>
          <w:szCs w:val="24"/>
        </w:rPr>
        <w:t>322-bis</w:t>
      </w:r>
      <w:r w:rsidRPr="007E5A48">
        <w:rPr>
          <w:rFonts w:ascii="Garamond" w:hAnsi="Garamond" w:cs="Times New Roman"/>
          <w:sz w:val="24"/>
          <w:szCs w:val="24"/>
        </w:rPr>
        <w:t xml:space="preserve">, </w:t>
      </w:r>
      <w:r w:rsidRPr="007E5A48">
        <w:rPr>
          <w:rFonts w:ascii="Garamond" w:hAnsi="Garamond" w:cs="Times New Roman"/>
          <w:color w:val="000080"/>
          <w:sz w:val="24"/>
          <w:szCs w:val="24"/>
        </w:rPr>
        <w:t>346-bis</w:t>
      </w:r>
      <w:r w:rsidRPr="007E5A48">
        <w:rPr>
          <w:rFonts w:ascii="Garamond" w:hAnsi="Garamond" w:cs="Times New Roman"/>
          <w:sz w:val="24"/>
          <w:szCs w:val="24"/>
        </w:rPr>
        <w:t xml:space="preserve">, </w:t>
      </w:r>
      <w:r w:rsidRPr="007E5A48">
        <w:rPr>
          <w:rFonts w:ascii="Garamond" w:hAnsi="Garamond" w:cs="Times New Roman"/>
          <w:color w:val="000080"/>
          <w:sz w:val="24"/>
          <w:szCs w:val="24"/>
        </w:rPr>
        <w:t xml:space="preserve">353, 353-bis, 354, 355 e 356 del codice penale </w:t>
      </w:r>
      <w:r w:rsidRPr="007E5A48">
        <w:rPr>
          <w:rFonts w:ascii="Garamond" w:hAnsi="Garamond" w:cs="Times New Roman"/>
          <w:sz w:val="24"/>
          <w:szCs w:val="24"/>
        </w:rPr>
        <w:t>nonché all’</w:t>
      </w:r>
      <w:r w:rsidRPr="007E5A48">
        <w:rPr>
          <w:rFonts w:ascii="Garamond" w:hAnsi="Garamond" w:cs="Times New Roman"/>
          <w:color w:val="000080"/>
          <w:sz w:val="24"/>
          <w:szCs w:val="24"/>
        </w:rPr>
        <w:t>articolo 2635 del</w:t>
      </w:r>
      <w:r w:rsidR="00A91D7D" w:rsidRPr="007E5A48">
        <w:rPr>
          <w:rFonts w:ascii="Garamond" w:hAnsi="Garamond" w:cs="Times New Roman"/>
          <w:color w:val="000080"/>
          <w:sz w:val="24"/>
          <w:szCs w:val="24"/>
        </w:rPr>
        <w:t xml:space="preserve"> </w:t>
      </w:r>
      <w:r w:rsidRPr="007E5A48">
        <w:rPr>
          <w:rFonts w:ascii="Garamond" w:hAnsi="Garamond" w:cs="Times New Roman"/>
          <w:color w:val="000080"/>
          <w:sz w:val="24"/>
          <w:szCs w:val="24"/>
        </w:rPr>
        <w:t>codice civile</w:t>
      </w:r>
      <w:r w:rsidRPr="007E5A48">
        <w:rPr>
          <w:rFonts w:ascii="Garamond" w:hAnsi="Garamond" w:cs="Times New Roman"/>
          <w:sz w:val="24"/>
          <w:szCs w:val="24"/>
        </w:rPr>
        <w:t>;</w:t>
      </w:r>
    </w:p>
    <w:p w:rsidR="00A91D7D" w:rsidRPr="007E5A48" w:rsidRDefault="00A91D7D" w:rsidP="00A91D7D">
      <w:pPr>
        <w:autoSpaceDE w:val="0"/>
        <w:autoSpaceDN w:val="0"/>
        <w:adjustRightInd w:val="0"/>
        <w:spacing w:line="240" w:lineRule="auto"/>
        <w:ind w:left="993" w:right="0"/>
        <w:rPr>
          <w:rFonts w:ascii="Garamond" w:hAnsi="Garamond" w:cs="Times New Roman"/>
          <w:sz w:val="24"/>
          <w:szCs w:val="24"/>
        </w:rPr>
      </w:pPr>
    </w:p>
    <w:p w:rsidR="00E86C3F" w:rsidRPr="007E5A48" w:rsidRDefault="00E86C3F" w:rsidP="00A91D7D">
      <w:pPr>
        <w:autoSpaceDE w:val="0"/>
        <w:autoSpaceDN w:val="0"/>
        <w:adjustRightInd w:val="0"/>
        <w:spacing w:line="240" w:lineRule="auto"/>
        <w:ind w:left="993" w:right="0"/>
        <w:rPr>
          <w:rFonts w:ascii="Garamond" w:hAnsi="Garamond" w:cs="Times New Roman"/>
          <w:sz w:val="24"/>
          <w:szCs w:val="24"/>
        </w:rPr>
      </w:pPr>
      <w:proofErr w:type="gramStart"/>
      <w:r w:rsidRPr="007E5A48">
        <w:rPr>
          <w:rFonts w:ascii="Garamond" w:hAnsi="Garamond" w:cs="Times New Roman"/>
          <w:sz w:val="24"/>
          <w:szCs w:val="24"/>
        </w:rPr>
        <w:t>frode</w:t>
      </w:r>
      <w:proofErr w:type="gramEnd"/>
      <w:r w:rsidRPr="007E5A48">
        <w:rPr>
          <w:rFonts w:ascii="Garamond" w:hAnsi="Garamond" w:cs="Times New Roman"/>
          <w:sz w:val="24"/>
          <w:szCs w:val="24"/>
        </w:rPr>
        <w:t xml:space="preserve"> ai sensi dell’articolo 1 della convenzione relativa alla tutela degli interessi finanziari delle</w:t>
      </w:r>
      <w:r w:rsidR="00A91D7D" w:rsidRPr="007E5A48">
        <w:rPr>
          <w:rFonts w:ascii="Garamond" w:hAnsi="Garamond" w:cs="Times New Roman"/>
          <w:sz w:val="24"/>
          <w:szCs w:val="24"/>
        </w:rPr>
        <w:t xml:space="preserve"> </w:t>
      </w:r>
      <w:r w:rsidRPr="007E5A48">
        <w:rPr>
          <w:rFonts w:ascii="Garamond" w:hAnsi="Garamond" w:cs="Times New Roman"/>
          <w:sz w:val="24"/>
          <w:szCs w:val="24"/>
        </w:rPr>
        <w:t>Comunità europee;</w:t>
      </w:r>
    </w:p>
    <w:p w:rsidR="00A91D7D" w:rsidRPr="007E5A48" w:rsidRDefault="00A91D7D" w:rsidP="00A91D7D">
      <w:pPr>
        <w:autoSpaceDE w:val="0"/>
        <w:autoSpaceDN w:val="0"/>
        <w:adjustRightInd w:val="0"/>
        <w:spacing w:line="240" w:lineRule="auto"/>
        <w:ind w:left="993" w:right="0"/>
        <w:rPr>
          <w:rFonts w:ascii="Garamond" w:hAnsi="Garamond" w:cs="Times New Roman"/>
          <w:sz w:val="24"/>
          <w:szCs w:val="24"/>
        </w:rPr>
      </w:pPr>
    </w:p>
    <w:p w:rsidR="00E86C3F" w:rsidRPr="007E5A48" w:rsidRDefault="00E86C3F" w:rsidP="00A91D7D">
      <w:pPr>
        <w:autoSpaceDE w:val="0"/>
        <w:autoSpaceDN w:val="0"/>
        <w:adjustRightInd w:val="0"/>
        <w:spacing w:line="240" w:lineRule="auto"/>
        <w:ind w:left="993" w:right="0"/>
        <w:rPr>
          <w:rFonts w:ascii="Garamond" w:hAnsi="Garamond" w:cs="Times New Roman"/>
          <w:sz w:val="24"/>
          <w:szCs w:val="24"/>
        </w:rPr>
      </w:pPr>
      <w:proofErr w:type="gramStart"/>
      <w:r w:rsidRPr="007E5A48">
        <w:rPr>
          <w:rFonts w:ascii="Garamond" w:hAnsi="Garamond" w:cs="Times New Roman"/>
          <w:sz w:val="24"/>
          <w:szCs w:val="24"/>
        </w:rPr>
        <w:t>delitti</w:t>
      </w:r>
      <w:proofErr w:type="gramEnd"/>
      <w:r w:rsidRPr="007E5A48">
        <w:rPr>
          <w:rFonts w:ascii="Garamond" w:hAnsi="Garamond" w:cs="Times New Roman"/>
          <w:sz w:val="24"/>
          <w:szCs w:val="24"/>
        </w:rPr>
        <w:t>, consumati o tentati, commessi con finalità di terrorismo, anche internazionale, e di</w:t>
      </w:r>
    </w:p>
    <w:p w:rsidR="00E86C3F" w:rsidRPr="007E5A48" w:rsidRDefault="00E86C3F" w:rsidP="00A91D7D">
      <w:pPr>
        <w:autoSpaceDE w:val="0"/>
        <w:autoSpaceDN w:val="0"/>
        <w:adjustRightInd w:val="0"/>
        <w:spacing w:line="240" w:lineRule="auto"/>
        <w:ind w:left="993" w:right="0"/>
        <w:rPr>
          <w:rFonts w:ascii="Garamond" w:hAnsi="Garamond" w:cs="Times New Roman"/>
          <w:sz w:val="24"/>
          <w:szCs w:val="24"/>
        </w:rPr>
      </w:pPr>
      <w:proofErr w:type="gramStart"/>
      <w:r w:rsidRPr="007E5A48">
        <w:rPr>
          <w:rFonts w:ascii="Garamond" w:hAnsi="Garamond" w:cs="Times New Roman"/>
          <w:sz w:val="24"/>
          <w:szCs w:val="24"/>
        </w:rPr>
        <w:t>eversione</w:t>
      </w:r>
      <w:proofErr w:type="gramEnd"/>
      <w:r w:rsidRPr="007E5A48">
        <w:rPr>
          <w:rFonts w:ascii="Garamond" w:hAnsi="Garamond" w:cs="Times New Roman"/>
          <w:sz w:val="24"/>
          <w:szCs w:val="24"/>
        </w:rPr>
        <w:t xml:space="preserve"> dell’ordine costituzionale, reati terroristici o reati connessi alle attività terroristiche;</w:t>
      </w:r>
    </w:p>
    <w:p w:rsidR="00A91D7D" w:rsidRPr="007E5A48" w:rsidRDefault="00A91D7D" w:rsidP="00A91D7D">
      <w:pPr>
        <w:autoSpaceDE w:val="0"/>
        <w:autoSpaceDN w:val="0"/>
        <w:adjustRightInd w:val="0"/>
        <w:spacing w:line="240" w:lineRule="auto"/>
        <w:ind w:left="993" w:right="0"/>
        <w:rPr>
          <w:rFonts w:ascii="Garamond" w:hAnsi="Garamond" w:cs="Times New Roman"/>
          <w:sz w:val="24"/>
          <w:szCs w:val="24"/>
        </w:rPr>
      </w:pPr>
    </w:p>
    <w:p w:rsidR="00E86C3F" w:rsidRPr="007E5A48" w:rsidRDefault="00E86C3F" w:rsidP="00A91D7D">
      <w:pPr>
        <w:autoSpaceDE w:val="0"/>
        <w:autoSpaceDN w:val="0"/>
        <w:adjustRightInd w:val="0"/>
        <w:spacing w:line="240" w:lineRule="auto"/>
        <w:ind w:left="993" w:right="0"/>
        <w:rPr>
          <w:rFonts w:ascii="Garamond" w:hAnsi="Garamond" w:cs="Times New Roman"/>
          <w:sz w:val="24"/>
          <w:szCs w:val="24"/>
        </w:rPr>
      </w:pPr>
      <w:proofErr w:type="gramStart"/>
      <w:r w:rsidRPr="007E5A48">
        <w:rPr>
          <w:rFonts w:ascii="Garamond" w:hAnsi="Garamond" w:cs="Times New Roman"/>
          <w:sz w:val="24"/>
          <w:szCs w:val="24"/>
        </w:rPr>
        <w:t>delitti</w:t>
      </w:r>
      <w:proofErr w:type="gramEnd"/>
      <w:r w:rsidRPr="007E5A48">
        <w:rPr>
          <w:rFonts w:ascii="Garamond" w:hAnsi="Garamond" w:cs="Times New Roman"/>
          <w:sz w:val="24"/>
          <w:szCs w:val="24"/>
        </w:rPr>
        <w:t xml:space="preserve"> di cui agli </w:t>
      </w:r>
      <w:r w:rsidRPr="007E5A48">
        <w:rPr>
          <w:rFonts w:ascii="Garamond" w:hAnsi="Garamond" w:cs="Times New Roman"/>
          <w:color w:val="000080"/>
          <w:sz w:val="24"/>
          <w:szCs w:val="24"/>
        </w:rPr>
        <w:t>articoli 648-bis, 648-ter e 648-ter.1 del codice penale</w:t>
      </w:r>
      <w:r w:rsidRPr="007E5A48">
        <w:rPr>
          <w:rFonts w:ascii="Garamond" w:hAnsi="Garamond" w:cs="Times New Roman"/>
          <w:sz w:val="24"/>
          <w:szCs w:val="24"/>
        </w:rPr>
        <w:t>, riciclaggio di proventi di</w:t>
      </w:r>
      <w:r w:rsidR="00A91D7D" w:rsidRPr="007E5A48">
        <w:rPr>
          <w:rFonts w:ascii="Garamond" w:hAnsi="Garamond" w:cs="Times New Roman"/>
          <w:sz w:val="24"/>
          <w:szCs w:val="24"/>
        </w:rPr>
        <w:t xml:space="preserve"> </w:t>
      </w:r>
      <w:r w:rsidRPr="007E5A48">
        <w:rPr>
          <w:rFonts w:ascii="Garamond" w:hAnsi="Garamond" w:cs="Times New Roman"/>
          <w:sz w:val="24"/>
          <w:szCs w:val="24"/>
        </w:rPr>
        <w:t>attività criminose o finanziamento del terrorismo, quali definiti all’</w:t>
      </w:r>
      <w:r w:rsidRPr="007E5A48">
        <w:rPr>
          <w:rFonts w:ascii="Garamond" w:hAnsi="Garamond" w:cs="Times New Roman"/>
          <w:color w:val="000080"/>
          <w:sz w:val="24"/>
          <w:szCs w:val="24"/>
        </w:rPr>
        <w:t>articolo 1 del decreto</w:t>
      </w:r>
      <w:r w:rsidR="00A91D7D" w:rsidRPr="007E5A48">
        <w:rPr>
          <w:rFonts w:ascii="Garamond" w:hAnsi="Garamond" w:cs="Times New Roman"/>
          <w:sz w:val="24"/>
          <w:szCs w:val="24"/>
        </w:rPr>
        <w:t xml:space="preserve"> </w:t>
      </w:r>
      <w:r w:rsidRPr="007E5A48">
        <w:rPr>
          <w:rFonts w:ascii="Garamond" w:hAnsi="Garamond" w:cs="Times New Roman"/>
          <w:color w:val="000080"/>
          <w:sz w:val="24"/>
          <w:szCs w:val="24"/>
        </w:rPr>
        <w:t xml:space="preserve">legislativo 22 giugno 2007, n. 109 </w:t>
      </w:r>
      <w:r w:rsidRPr="007E5A48">
        <w:rPr>
          <w:rFonts w:ascii="Garamond" w:hAnsi="Garamond" w:cs="Times New Roman"/>
          <w:sz w:val="24"/>
          <w:szCs w:val="24"/>
        </w:rPr>
        <w:t>e successive modificazioni;</w:t>
      </w:r>
    </w:p>
    <w:p w:rsidR="00A91D7D" w:rsidRPr="007E5A48" w:rsidRDefault="00A91D7D" w:rsidP="00A91D7D">
      <w:pPr>
        <w:autoSpaceDE w:val="0"/>
        <w:autoSpaceDN w:val="0"/>
        <w:adjustRightInd w:val="0"/>
        <w:spacing w:line="240" w:lineRule="auto"/>
        <w:ind w:left="993" w:right="0"/>
        <w:rPr>
          <w:rFonts w:ascii="Garamond" w:hAnsi="Garamond" w:cs="Times New Roman"/>
          <w:sz w:val="24"/>
          <w:szCs w:val="24"/>
        </w:rPr>
      </w:pPr>
    </w:p>
    <w:p w:rsidR="00E86C3F" w:rsidRPr="007E5A48" w:rsidRDefault="00E86C3F" w:rsidP="00A91D7D">
      <w:pPr>
        <w:autoSpaceDE w:val="0"/>
        <w:autoSpaceDN w:val="0"/>
        <w:adjustRightInd w:val="0"/>
        <w:spacing w:line="240" w:lineRule="auto"/>
        <w:ind w:left="993" w:right="0"/>
        <w:rPr>
          <w:rFonts w:ascii="Garamond" w:hAnsi="Garamond" w:cs="Times New Roman"/>
          <w:sz w:val="24"/>
          <w:szCs w:val="24"/>
        </w:rPr>
      </w:pPr>
      <w:proofErr w:type="gramStart"/>
      <w:r w:rsidRPr="007E5A48">
        <w:rPr>
          <w:rFonts w:ascii="Garamond" w:hAnsi="Garamond" w:cs="Times New Roman"/>
          <w:sz w:val="24"/>
          <w:szCs w:val="24"/>
        </w:rPr>
        <w:t>sfruttamento</w:t>
      </w:r>
      <w:proofErr w:type="gramEnd"/>
      <w:r w:rsidRPr="007E5A48">
        <w:rPr>
          <w:rFonts w:ascii="Garamond" w:hAnsi="Garamond" w:cs="Times New Roman"/>
          <w:sz w:val="24"/>
          <w:szCs w:val="24"/>
        </w:rPr>
        <w:t xml:space="preserve"> del lavoro minorile e altre forme di tratta di esseri umani definite con il decreto</w:t>
      </w:r>
      <w:r w:rsidR="00A91D7D" w:rsidRPr="007E5A48">
        <w:rPr>
          <w:rFonts w:ascii="Garamond" w:hAnsi="Garamond" w:cs="Times New Roman"/>
          <w:sz w:val="24"/>
          <w:szCs w:val="24"/>
        </w:rPr>
        <w:t xml:space="preserve"> </w:t>
      </w:r>
      <w:r w:rsidRPr="007E5A48">
        <w:rPr>
          <w:rFonts w:ascii="Garamond" w:hAnsi="Garamond" w:cs="Times New Roman"/>
          <w:sz w:val="24"/>
          <w:szCs w:val="24"/>
        </w:rPr>
        <w:t>legislativo 4 marzo 2014, n. 24;</w:t>
      </w:r>
    </w:p>
    <w:p w:rsidR="00A91D7D" w:rsidRPr="007E5A48" w:rsidRDefault="00A91D7D" w:rsidP="00A91D7D">
      <w:pPr>
        <w:autoSpaceDE w:val="0"/>
        <w:autoSpaceDN w:val="0"/>
        <w:adjustRightInd w:val="0"/>
        <w:spacing w:line="240" w:lineRule="auto"/>
        <w:ind w:left="993" w:right="0"/>
        <w:rPr>
          <w:rFonts w:ascii="Garamond" w:hAnsi="Garamond" w:cs="Times New Roman"/>
          <w:sz w:val="24"/>
          <w:szCs w:val="24"/>
        </w:rPr>
      </w:pPr>
    </w:p>
    <w:p w:rsidR="00E86C3F" w:rsidRPr="007E5A48" w:rsidRDefault="00E86C3F" w:rsidP="00A91D7D">
      <w:pPr>
        <w:autoSpaceDE w:val="0"/>
        <w:autoSpaceDN w:val="0"/>
        <w:adjustRightInd w:val="0"/>
        <w:spacing w:line="240" w:lineRule="auto"/>
        <w:ind w:left="993" w:right="0"/>
        <w:rPr>
          <w:rFonts w:ascii="Garamond" w:hAnsi="Garamond" w:cs="Times New Roman"/>
          <w:sz w:val="24"/>
          <w:szCs w:val="24"/>
        </w:rPr>
      </w:pPr>
      <w:proofErr w:type="gramStart"/>
      <w:r w:rsidRPr="007E5A48">
        <w:rPr>
          <w:rFonts w:ascii="Garamond" w:hAnsi="Garamond" w:cs="Times New Roman"/>
          <w:sz w:val="24"/>
          <w:szCs w:val="24"/>
        </w:rPr>
        <w:t>ogni</w:t>
      </w:r>
      <w:proofErr w:type="gramEnd"/>
      <w:r w:rsidRPr="007E5A48">
        <w:rPr>
          <w:rFonts w:ascii="Garamond" w:hAnsi="Garamond" w:cs="Times New Roman"/>
          <w:sz w:val="24"/>
          <w:szCs w:val="24"/>
        </w:rPr>
        <w:t xml:space="preserve"> altro delitto da cui derivi, quale pena accessoria, l'incapacità di contrattare con la pubblica</w:t>
      </w:r>
      <w:r w:rsidR="00A91D7D" w:rsidRPr="007E5A48">
        <w:rPr>
          <w:rFonts w:ascii="Garamond" w:hAnsi="Garamond" w:cs="Times New Roman"/>
          <w:sz w:val="24"/>
          <w:szCs w:val="24"/>
        </w:rPr>
        <w:t xml:space="preserve"> </w:t>
      </w:r>
      <w:r w:rsidRPr="007E5A48">
        <w:rPr>
          <w:rFonts w:ascii="Garamond" w:hAnsi="Garamond" w:cs="Times New Roman"/>
          <w:sz w:val="24"/>
          <w:szCs w:val="24"/>
        </w:rPr>
        <w:t>amministrazione.</w:t>
      </w:r>
    </w:p>
    <w:p w:rsidR="008250CF" w:rsidRPr="007E5A48" w:rsidRDefault="008250CF" w:rsidP="00E86C3F">
      <w:pPr>
        <w:autoSpaceDE w:val="0"/>
        <w:autoSpaceDN w:val="0"/>
        <w:adjustRightInd w:val="0"/>
        <w:spacing w:line="240" w:lineRule="auto"/>
        <w:ind w:left="709" w:right="0" w:hanging="283"/>
        <w:jc w:val="left"/>
        <w:rPr>
          <w:rFonts w:ascii="Garamond" w:hAnsi="Garamond" w:cs="Times New Roman"/>
          <w:sz w:val="24"/>
          <w:szCs w:val="24"/>
        </w:rPr>
      </w:pPr>
    </w:p>
    <w:p w:rsidR="00E86C3F" w:rsidRPr="007E5A48" w:rsidRDefault="00A91D7D" w:rsidP="00A91D7D">
      <w:pPr>
        <w:autoSpaceDE w:val="0"/>
        <w:autoSpaceDN w:val="0"/>
        <w:adjustRightInd w:val="0"/>
        <w:spacing w:line="240" w:lineRule="auto"/>
        <w:ind w:left="709" w:right="0" w:hanging="283"/>
        <w:rPr>
          <w:rFonts w:ascii="Garamond" w:hAnsi="Garamond" w:cs="Times New Roman"/>
          <w:sz w:val="24"/>
          <w:szCs w:val="24"/>
        </w:rPr>
      </w:pPr>
      <w:r w:rsidRPr="007E5A48">
        <w:rPr>
          <w:rFonts w:ascii="Garamond" w:hAnsi="Garamond" w:cs="Times New Roman"/>
          <w:sz w:val="24"/>
          <w:szCs w:val="24"/>
        </w:rPr>
        <w:t xml:space="preserve">□ </w:t>
      </w:r>
      <w:r w:rsidR="00E86C3F" w:rsidRPr="007E5A48">
        <w:rPr>
          <w:rFonts w:ascii="Garamond" w:hAnsi="Garamond" w:cs="Times New Roman"/>
          <w:b/>
          <w:bCs/>
          <w:sz w:val="24"/>
          <w:szCs w:val="24"/>
        </w:rPr>
        <w:t xml:space="preserve">è stata pronunciata </w:t>
      </w:r>
      <w:r w:rsidR="00E86C3F" w:rsidRPr="007E5A48">
        <w:rPr>
          <w:rFonts w:ascii="Garamond" w:hAnsi="Garamond" w:cs="Times New Roman"/>
          <w:sz w:val="24"/>
          <w:szCs w:val="24"/>
        </w:rPr>
        <w:t>nei suoi confronti sentenza di condanna passata in giudicato, o emesso</w:t>
      </w:r>
      <w:r w:rsidRPr="007E5A48">
        <w:rPr>
          <w:rFonts w:ascii="Garamond" w:hAnsi="Garamond" w:cs="Times New Roman"/>
          <w:sz w:val="24"/>
          <w:szCs w:val="24"/>
        </w:rPr>
        <w:t xml:space="preserve"> </w:t>
      </w:r>
      <w:r w:rsidR="00E86C3F" w:rsidRPr="007E5A48">
        <w:rPr>
          <w:rFonts w:ascii="Garamond" w:hAnsi="Garamond" w:cs="Times New Roman"/>
          <w:sz w:val="24"/>
          <w:szCs w:val="24"/>
        </w:rPr>
        <w:t>decreto penale di condanna divenuto irrevocabile, ovvero sentenza di applicazione della pena su</w:t>
      </w:r>
      <w:r w:rsidRPr="007E5A48">
        <w:rPr>
          <w:rFonts w:ascii="Garamond" w:hAnsi="Garamond" w:cs="Times New Roman"/>
          <w:sz w:val="24"/>
          <w:szCs w:val="24"/>
        </w:rPr>
        <w:t xml:space="preserve"> </w:t>
      </w:r>
      <w:r w:rsidR="00E86C3F" w:rsidRPr="007E5A48">
        <w:rPr>
          <w:rFonts w:ascii="Garamond" w:hAnsi="Garamond" w:cs="Times New Roman"/>
          <w:sz w:val="24"/>
          <w:szCs w:val="24"/>
        </w:rPr>
        <w:t>richiesta, ai sensi dell’art. 444 del c.p.p. (indicare tutte le condanne penali riportate, ivi comprese</w:t>
      </w:r>
      <w:r w:rsidRPr="007E5A48">
        <w:rPr>
          <w:rFonts w:ascii="Garamond" w:hAnsi="Garamond" w:cs="Times New Roman"/>
          <w:sz w:val="24"/>
          <w:szCs w:val="24"/>
        </w:rPr>
        <w:t xml:space="preserve"> </w:t>
      </w:r>
      <w:r w:rsidR="00E86C3F" w:rsidRPr="007E5A48">
        <w:rPr>
          <w:rFonts w:ascii="Garamond" w:hAnsi="Garamond" w:cs="Times New Roman"/>
          <w:sz w:val="24"/>
          <w:szCs w:val="24"/>
        </w:rPr>
        <w:t>quelle per le quali è stato concesso il beneficio della non menzione ai sensi dell’art. 175 del c.p.):</w:t>
      </w:r>
    </w:p>
    <w:p w:rsidR="00E86C3F" w:rsidRPr="007E5A48" w:rsidRDefault="00E86C3F" w:rsidP="00A91D7D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Times New Roman"/>
          <w:sz w:val="24"/>
          <w:szCs w:val="24"/>
        </w:rPr>
      </w:pPr>
    </w:p>
    <w:p w:rsidR="00E86C3F" w:rsidRPr="007E5A48" w:rsidRDefault="00E86C3F" w:rsidP="00A91D7D">
      <w:pPr>
        <w:autoSpaceDE w:val="0"/>
        <w:autoSpaceDN w:val="0"/>
        <w:adjustRightInd w:val="0"/>
        <w:spacing w:line="240" w:lineRule="auto"/>
        <w:ind w:left="0" w:right="0" w:firstLine="708"/>
        <w:rPr>
          <w:rFonts w:ascii="Garamond" w:hAnsi="Garamond" w:cs="Times New Roman"/>
          <w:sz w:val="24"/>
          <w:szCs w:val="24"/>
        </w:rPr>
      </w:pPr>
      <w:r w:rsidRPr="007E5A48">
        <w:rPr>
          <w:rFonts w:ascii="Garamond" w:hAnsi="Garamond" w:cs="Times New Roman"/>
          <w:sz w:val="24"/>
          <w:szCs w:val="24"/>
        </w:rPr>
        <w:t xml:space="preserve">Sentenza/decreto </w:t>
      </w:r>
      <w:proofErr w:type="gramStart"/>
      <w:r w:rsidR="00A91D7D" w:rsidRPr="007E5A48">
        <w:rPr>
          <w:rFonts w:ascii="Garamond" w:hAnsi="Garamond" w:cs="Times New Roman"/>
          <w:sz w:val="24"/>
          <w:szCs w:val="24"/>
        </w:rPr>
        <w:tab/>
        <w:t xml:space="preserve">  </w:t>
      </w:r>
      <w:r w:rsidRPr="007E5A48">
        <w:rPr>
          <w:rFonts w:ascii="Garamond" w:hAnsi="Garamond" w:cs="Times New Roman"/>
          <w:sz w:val="24"/>
          <w:szCs w:val="24"/>
        </w:rPr>
        <w:t>…</w:t>
      </w:r>
      <w:proofErr w:type="gramEnd"/>
      <w:r w:rsidRPr="007E5A48">
        <w:rPr>
          <w:rFonts w:ascii="Garamond" w:hAnsi="Garamond" w:cs="Times New Roman"/>
          <w:sz w:val="24"/>
          <w:szCs w:val="24"/>
        </w:rPr>
        <w:t xml:space="preserve">……………………..……..………… </w:t>
      </w:r>
      <w:proofErr w:type="gramStart"/>
      <w:r w:rsidRPr="007E5A48">
        <w:rPr>
          <w:rFonts w:ascii="Garamond" w:hAnsi="Garamond" w:cs="Times New Roman"/>
          <w:sz w:val="24"/>
          <w:szCs w:val="24"/>
        </w:rPr>
        <w:t>del</w:t>
      </w:r>
      <w:proofErr w:type="gramEnd"/>
      <w:r w:rsidRPr="007E5A48">
        <w:rPr>
          <w:rFonts w:ascii="Garamond" w:hAnsi="Garamond" w:cs="Times New Roman"/>
          <w:sz w:val="24"/>
          <w:szCs w:val="24"/>
        </w:rPr>
        <w:t xml:space="preserve"> .………….….………..</w:t>
      </w:r>
    </w:p>
    <w:p w:rsidR="00A91D7D" w:rsidRPr="007E5A48" w:rsidRDefault="00E86C3F" w:rsidP="00A91D7D">
      <w:pPr>
        <w:autoSpaceDE w:val="0"/>
        <w:autoSpaceDN w:val="0"/>
        <w:adjustRightInd w:val="0"/>
        <w:spacing w:line="240" w:lineRule="auto"/>
        <w:ind w:left="0" w:right="0" w:firstLine="708"/>
        <w:rPr>
          <w:rFonts w:ascii="Garamond" w:hAnsi="Garamond" w:cs="Times New Roman"/>
          <w:sz w:val="24"/>
          <w:szCs w:val="24"/>
        </w:rPr>
      </w:pPr>
      <w:r w:rsidRPr="007E5A48">
        <w:rPr>
          <w:rFonts w:ascii="Garamond" w:hAnsi="Garamond" w:cs="Times New Roman"/>
          <w:sz w:val="24"/>
          <w:szCs w:val="24"/>
        </w:rPr>
        <w:t xml:space="preserve">Organo </w:t>
      </w:r>
      <w:proofErr w:type="gramStart"/>
      <w:r w:rsidRPr="007E5A48">
        <w:rPr>
          <w:rFonts w:ascii="Garamond" w:hAnsi="Garamond" w:cs="Times New Roman"/>
          <w:sz w:val="24"/>
          <w:szCs w:val="24"/>
        </w:rPr>
        <w:t xml:space="preserve">giurisdizionale </w:t>
      </w:r>
      <w:r w:rsidR="00117B33" w:rsidRPr="007E5A48">
        <w:rPr>
          <w:rFonts w:ascii="Garamond" w:hAnsi="Garamond" w:cs="Times New Roman"/>
          <w:sz w:val="24"/>
          <w:szCs w:val="24"/>
        </w:rPr>
        <w:t xml:space="preserve"> </w:t>
      </w:r>
      <w:r w:rsidRPr="007E5A48">
        <w:rPr>
          <w:rFonts w:ascii="Garamond" w:hAnsi="Garamond" w:cs="Times New Roman"/>
          <w:sz w:val="24"/>
          <w:szCs w:val="24"/>
        </w:rPr>
        <w:t>…</w:t>
      </w:r>
      <w:proofErr w:type="gramEnd"/>
      <w:r w:rsidRPr="007E5A48">
        <w:rPr>
          <w:rFonts w:ascii="Garamond" w:hAnsi="Garamond" w:cs="Times New Roman"/>
          <w:sz w:val="24"/>
          <w:szCs w:val="24"/>
        </w:rPr>
        <w:t xml:space="preserve">………………………………………….………………………… </w:t>
      </w:r>
    </w:p>
    <w:p w:rsidR="00A91D7D" w:rsidRPr="007E5A48" w:rsidRDefault="00E86C3F" w:rsidP="00A91D7D">
      <w:pPr>
        <w:autoSpaceDE w:val="0"/>
        <w:autoSpaceDN w:val="0"/>
        <w:adjustRightInd w:val="0"/>
        <w:spacing w:line="240" w:lineRule="auto"/>
        <w:ind w:left="0" w:right="0" w:firstLine="708"/>
        <w:rPr>
          <w:rFonts w:ascii="Garamond" w:hAnsi="Garamond" w:cs="Times New Roman"/>
          <w:sz w:val="24"/>
          <w:szCs w:val="24"/>
        </w:rPr>
      </w:pPr>
      <w:proofErr w:type="gramStart"/>
      <w:r w:rsidRPr="007E5A48">
        <w:rPr>
          <w:rFonts w:ascii="Garamond" w:hAnsi="Garamond" w:cs="Times New Roman"/>
          <w:sz w:val="24"/>
          <w:szCs w:val="24"/>
        </w:rPr>
        <w:t xml:space="preserve">Reato  </w:t>
      </w:r>
      <w:r w:rsidR="00A91D7D" w:rsidRPr="007E5A48">
        <w:rPr>
          <w:rFonts w:ascii="Garamond" w:hAnsi="Garamond" w:cs="Times New Roman"/>
          <w:sz w:val="24"/>
          <w:szCs w:val="24"/>
        </w:rPr>
        <w:tab/>
      </w:r>
      <w:proofErr w:type="gramEnd"/>
      <w:r w:rsidRPr="007E5A48">
        <w:rPr>
          <w:rFonts w:ascii="Garamond" w:hAnsi="Garamond" w:cs="Times New Roman"/>
          <w:sz w:val="24"/>
          <w:szCs w:val="24"/>
        </w:rPr>
        <w:t xml:space="preserve"> </w:t>
      </w:r>
      <w:r w:rsidR="00A91D7D" w:rsidRPr="007E5A48">
        <w:rPr>
          <w:rFonts w:ascii="Garamond" w:hAnsi="Garamond" w:cs="Times New Roman"/>
          <w:sz w:val="24"/>
          <w:szCs w:val="24"/>
        </w:rPr>
        <w:tab/>
        <w:t xml:space="preserve">  </w:t>
      </w:r>
      <w:r w:rsidR="00117B33" w:rsidRPr="007E5A48">
        <w:rPr>
          <w:rFonts w:ascii="Garamond" w:hAnsi="Garamond" w:cs="Times New Roman"/>
          <w:sz w:val="24"/>
          <w:szCs w:val="24"/>
        </w:rPr>
        <w:tab/>
        <w:t xml:space="preserve">  </w:t>
      </w:r>
      <w:r w:rsidRPr="007E5A48">
        <w:rPr>
          <w:rFonts w:ascii="Garamond" w:hAnsi="Garamond" w:cs="Times New Roman"/>
          <w:sz w:val="24"/>
          <w:szCs w:val="24"/>
        </w:rPr>
        <w:t xml:space="preserve">……………………………………………………………………… </w:t>
      </w:r>
    </w:p>
    <w:p w:rsidR="00E86C3F" w:rsidRPr="007E5A48" w:rsidRDefault="00E86C3F" w:rsidP="00A91D7D">
      <w:pPr>
        <w:autoSpaceDE w:val="0"/>
        <w:autoSpaceDN w:val="0"/>
        <w:adjustRightInd w:val="0"/>
        <w:spacing w:line="240" w:lineRule="auto"/>
        <w:ind w:left="0" w:right="0" w:firstLine="708"/>
        <w:rPr>
          <w:rFonts w:ascii="Garamond" w:hAnsi="Garamond" w:cs="Times New Roman"/>
          <w:sz w:val="24"/>
          <w:szCs w:val="24"/>
        </w:rPr>
      </w:pPr>
      <w:r w:rsidRPr="007E5A48">
        <w:rPr>
          <w:rFonts w:ascii="Garamond" w:hAnsi="Garamond" w:cs="Times New Roman"/>
          <w:sz w:val="24"/>
          <w:szCs w:val="24"/>
        </w:rPr>
        <w:t xml:space="preserve">Sanzione </w:t>
      </w:r>
      <w:proofErr w:type="gramStart"/>
      <w:r w:rsidRPr="007E5A48">
        <w:rPr>
          <w:rFonts w:ascii="Garamond" w:hAnsi="Garamond" w:cs="Times New Roman"/>
          <w:sz w:val="24"/>
          <w:szCs w:val="24"/>
        </w:rPr>
        <w:t>comminata:</w:t>
      </w:r>
      <w:r w:rsidR="00A91D7D" w:rsidRPr="007E5A48">
        <w:rPr>
          <w:rFonts w:ascii="Garamond" w:hAnsi="Garamond" w:cs="Times New Roman"/>
          <w:sz w:val="24"/>
          <w:szCs w:val="24"/>
        </w:rPr>
        <w:tab/>
      </w:r>
      <w:proofErr w:type="gramEnd"/>
      <w:r w:rsidR="00A91D7D" w:rsidRPr="007E5A48">
        <w:rPr>
          <w:rFonts w:ascii="Garamond" w:hAnsi="Garamond" w:cs="Times New Roman"/>
          <w:sz w:val="24"/>
          <w:szCs w:val="24"/>
        </w:rPr>
        <w:t xml:space="preserve">  </w:t>
      </w:r>
      <w:r w:rsidRPr="007E5A48">
        <w:rPr>
          <w:rFonts w:ascii="Garamond" w:hAnsi="Garamond" w:cs="Times New Roman"/>
          <w:sz w:val="24"/>
          <w:szCs w:val="24"/>
        </w:rPr>
        <w:t>…………………………………………….…………………………</w:t>
      </w:r>
    </w:p>
    <w:p w:rsidR="00E86C3F" w:rsidRPr="007E5A48" w:rsidRDefault="00A91D7D" w:rsidP="00A91D7D">
      <w:pPr>
        <w:autoSpaceDE w:val="0"/>
        <w:autoSpaceDN w:val="0"/>
        <w:adjustRightInd w:val="0"/>
        <w:spacing w:line="240" w:lineRule="auto"/>
        <w:ind w:left="2232" w:right="0" w:firstLine="600"/>
        <w:rPr>
          <w:rFonts w:ascii="Garamond" w:hAnsi="Garamond" w:cs="Times New Roman"/>
          <w:sz w:val="24"/>
          <w:szCs w:val="24"/>
        </w:rPr>
      </w:pPr>
      <w:r w:rsidRPr="007E5A48">
        <w:rPr>
          <w:rFonts w:ascii="Garamond" w:hAnsi="Garamond" w:cs="Times New Roman"/>
          <w:sz w:val="24"/>
          <w:szCs w:val="24"/>
        </w:rPr>
        <w:t xml:space="preserve">  </w:t>
      </w:r>
      <w:r w:rsidR="00E86C3F" w:rsidRPr="007E5A48">
        <w:rPr>
          <w:rFonts w:ascii="Garamond" w:hAnsi="Garamond" w:cs="Times New Roman"/>
          <w:sz w:val="24"/>
          <w:szCs w:val="24"/>
        </w:rPr>
        <w:t>…</w:t>
      </w:r>
      <w:r w:rsidRPr="007E5A48">
        <w:rPr>
          <w:rFonts w:ascii="Garamond" w:hAnsi="Garamond" w:cs="Times New Roman"/>
          <w:sz w:val="24"/>
          <w:szCs w:val="24"/>
        </w:rPr>
        <w:t>.</w:t>
      </w:r>
      <w:r w:rsidR="00E86C3F" w:rsidRPr="007E5A48">
        <w:rPr>
          <w:rFonts w:ascii="Garamond" w:hAnsi="Garamond" w:cs="Times New Roman"/>
          <w:sz w:val="24"/>
          <w:szCs w:val="24"/>
        </w:rPr>
        <w:t>…………………………….…...…………………………………</w:t>
      </w:r>
    </w:p>
    <w:p w:rsidR="00E86C3F" w:rsidRPr="007E5A48" w:rsidRDefault="00E86C3F" w:rsidP="00A91D7D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Times New Roman"/>
          <w:sz w:val="24"/>
          <w:szCs w:val="24"/>
        </w:rPr>
      </w:pPr>
    </w:p>
    <w:p w:rsidR="00A91D7D" w:rsidRPr="007E5A48" w:rsidRDefault="00A91D7D" w:rsidP="00A91D7D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Times New Roman"/>
          <w:sz w:val="24"/>
          <w:szCs w:val="24"/>
        </w:rPr>
      </w:pPr>
    </w:p>
    <w:p w:rsidR="00E86C3F" w:rsidRPr="007E5A48" w:rsidRDefault="00E86C3F" w:rsidP="00A91D7D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Times New Roman"/>
          <w:i/>
          <w:iCs/>
          <w:sz w:val="22"/>
          <w:szCs w:val="22"/>
        </w:rPr>
      </w:pPr>
      <w:r w:rsidRPr="007E5A48">
        <w:rPr>
          <w:rFonts w:ascii="Garamond" w:hAnsi="Garamond" w:cs="Times New Roman"/>
          <w:sz w:val="24"/>
          <w:szCs w:val="24"/>
        </w:rPr>
        <w:t>La dichiarazione riporta tutte le condanne subite, senza limiti temporali</w:t>
      </w:r>
      <w:r w:rsidRPr="007E5A48">
        <w:rPr>
          <w:rFonts w:ascii="Garamond" w:hAnsi="Garamond" w:cs="Times New Roman"/>
          <w:i/>
          <w:iCs/>
          <w:sz w:val="22"/>
          <w:szCs w:val="22"/>
        </w:rPr>
        <w:t>.</w:t>
      </w:r>
    </w:p>
    <w:p w:rsidR="00E86C3F" w:rsidRPr="007E5A48" w:rsidRDefault="00E86C3F" w:rsidP="00A91D7D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Times New Roman"/>
          <w:sz w:val="22"/>
          <w:szCs w:val="22"/>
        </w:rPr>
      </w:pPr>
    </w:p>
    <w:p w:rsidR="00A91D7D" w:rsidRPr="007E5A48" w:rsidRDefault="00A91D7D" w:rsidP="00A91D7D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Times New Roman"/>
          <w:sz w:val="22"/>
          <w:szCs w:val="22"/>
        </w:rPr>
      </w:pPr>
    </w:p>
    <w:p w:rsidR="00E86C3F" w:rsidRPr="007E5A48" w:rsidRDefault="00E86C3F" w:rsidP="00A91D7D">
      <w:pPr>
        <w:autoSpaceDE w:val="0"/>
        <w:autoSpaceDN w:val="0"/>
        <w:adjustRightInd w:val="0"/>
        <w:spacing w:line="240" w:lineRule="auto"/>
        <w:ind w:left="1416" w:right="0" w:firstLine="708"/>
        <w:rPr>
          <w:rFonts w:ascii="Garamond" w:hAnsi="Garamond" w:cs="Times New Roman"/>
          <w:sz w:val="22"/>
          <w:szCs w:val="22"/>
        </w:rPr>
      </w:pPr>
      <w:r w:rsidRPr="007E5A48">
        <w:rPr>
          <w:rFonts w:ascii="Garamond" w:hAnsi="Garamond" w:cs="Times New Roman"/>
          <w:sz w:val="22"/>
          <w:szCs w:val="22"/>
        </w:rPr>
        <w:t>FIRMA DEL LEGALE RAPPRESENTANTE DEL CONCORRENTE</w:t>
      </w:r>
    </w:p>
    <w:p w:rsidR="00E86C3F" w:rsidRPr="007E5A48" w:rsidRDefault="00E86C3F" w:rsidP="00A91D7D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Times New Roman"/>
          <w:sz w:val="22"/>
          <w:szCs w:val="22"/>
        </w:rPr>
      </w:pPr>
    </w:p>
    <w:p w:rsidR="00E86C3F" w:rsidRPr="007E5A48" w:rsidRDefault="00A91D7D" w:rsidP="00A91D7D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Times New Roman"/>
          <w:bCs/>
          <w:sz w:val="22"/>
          <w:szCs w:val="22"/>
        </w:rPr>
      </w:pPr>
      <w:r w:rsidRPr="007E5A48">
        <w:rPr>
          <w:rFonts w:ascii="Garamond" w:hAnsi="Garamond" w:cs="Times New Roman"/>
          <w:bCs/>
          <w:sz w:val="22"/>
          <w:szCs w:val="22"/>
        </w:rPr>
        <w:tab/>
      </w:r>
      <w:r w:rsidRPr="007E5A48">
        <w:rPr>
          <w:rFonts w:ascii="Garamond" w:hAnsi="Garamond" w:cs="Times New Roman"/>
          <w:bCs/>
          <w:sz w:val="22"/>
          <w:szCs w:val="22"/>
        </w:rPr>
        <w:tab/>
      </w:r>
      <w:r w:rsidRPr="007E5A48">
        <w:rPr>
          <w:rFonts w:ascii="Garamond" w:hAnsi="Garamond" w:cs="Times New Roman"/>
          <w:bCs/>
          <w:sz w:val="22"/>
          <w:szCs w:val="22"/>
        </w:rPr>
        <w:tab/>
      </w:r>
      <w:r w:rsidRPr="007E5A48">
        <w:rPr>
          <w:rFonts w:ascii="Garamond" w:hAnsi="Garamond" w:cs="Times New Roman"/>
          <w:bCs/>
          <w:sz w:val="22"/>
          <w:szCs w:val="22"/>
        </w:rPr>
        <w:tab/>
      </w:r>
      <w:r w:rsidRPr="007E5A48">
        <w:rPr>
          <w:rFonts w:ascii="Garamond" w:hAnsi="Garamond" w:cs="Times New Roman"/>
          <w:bCs/>
          <w:sz w:val="22"/>
          <w:szCs w:val="22"/>
        </w:rPr>
        <w:tab/>
        <w:t>____________________________________</w:t>
      </w:r>
    </w:p>
    <w:p w:rsidR="00E86C3F" w:rsidRPr="007E5A48" w:rsidRDefault="00E86C3F" w:rsidP="00A91D7D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Times New Roman"/>
          <w:b/>
          <w:bCs/>
          <w:sz w:val="22"/>
          <w:szCs w:val="22"/>
        </w:rPr>
      </w:pPr>
    </w:p>
    <w:p w:rsidR="00A91D7D" w:rsidRPr="007E5A48" w:rsidRDefault="00A91D7D" w:rsidP="00A91D7D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Times New Roman"/>
          <w:b/>
          <w:bCs/>
          <w:sz w:val="22"/>
          <w:szCs w:val="22"/>
        </w:rPr>
      </w:pPr>
    </w:p>
    <w:p w:rsidR="0050634E" w:rsidRPr="007E5A48" w:rsidRDefault="0050634E" w:rsidP="00A91D7D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Times New Roman"/>
          <w:b/>
          <w:bCs/>
          <w:sz w:val="22"/>
          <w:szCs w:val="22"/>
        </w:rPr>
      </w:pPr>
    </w:p>
    <w:p w:rsidR="0050634E" w:rsidRPr="007E5A48" w:rsidRDefault="0050634E" w:rsidP="00A91D7D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Times New Roman"/>
          <w:b/>
          <w:bCs/>
          <w:sz w:val="22"/>
          <w:szCs w:val="22"/>
        </w:rPr>
      </w:pPr>
    </w:p>
    <w:p w:rsidR="00E86C3F" w:rsidRPr="007E5A48" w:rsidRDefault="00E86C3F" w:rsidP="00A91D7D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Times New Roman"/>
          <w:b/>
          <w:bCs/>
          <w:sz w:val="22"/>
          <w:szCs w:val="22"/>
        </w:rPr>
      </w:pPr>
      <w:r w:rsidRPr="007E5A48">
        <w:rPr>
          <w:rFonts w:ascii="Garamond" w:hAnsi="Garamond" w:cs="Times New Roman"/>
          <w:b/>
          <w:bCs/>
          <w:sz w:val="22"/>
          <w:szCs w:val="22"/>
        </w:rPr>
        <w:t>Note</w:t>
      </w:r>
      <w:r w:rsidR="00A91D7D" w:rsidRPr="007E5A48">
        <w:rPr>
          <w:rFonts w:ascii="Garamond" w:hAnsi="Garamond" w:cs="Times New Roman"/>
          <w:b/>
          <w:bCs/>
          <w:sz w:val="22"/>
          <w:szCs w:val="22"/>
        </w:rPr>
        <w:t>:</w:t>
      </w:r>
    </w:p>
    <w:p w:rsidR="00E86C3F" w:rsidRPr="007E5A48" w:rsidRDefault="00E86C3F" w:rsidP="00A91D7D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Times New Roman"/>
          <w:b/>
          <w:bCs/>
          <w:sz w:val="22"/>
          <w:szCs w:val="22"/>
        </w:rPr>
      </w:pPr>
      <w:r w:rsidRPr="007E5A48">
        <w:rPr>
          <w:rFonts w:ascii="Garamond" w:hAnsi="Garamond" w:cs="Times New Roman"/>
          <w:b/>
          <w:bCs/>
          <w:sz w:val="22"/>
          <w:szCs w:val="22"/>
        </w:rPr>
        <w:t>Ai sensi dell’articolo 80, comma 3, del D.</w:t>
      </w:r>
      <w:r w:rsidR="0050634E" w:rsidRPr="007E5A48">
        <w:rPr>
          <w:rFonts w:ascii="Garamond" w:hAnsi="Garamond" w:cs="Times New Roman"/>
          <w:b/>
          <w:bCs/>
          <w:sz w:val="22"/>
          <w:szCs w:val="22"/>
        </w:rPr>
        <w:t xml:space="preserve"> </w:t>
      </w:r>
      <w:proofErr w:type="spellStart"/>
      <w:r w:rsidRPr="007E5A48">
        <w:rPr>
          <w:rFonts w:ascii="Garamond" w:hAnsi="Garamond" w:cs="Times New Roman"/>
          <w:b/>
          <w:bCs/>
          <w:sz w:val="22"/>
          <w:szCs w:val="22"/>
        </w:rPr>
        <w:t>Lgs</w:t>
      </w:r>
      <w:proofErr w:type="spellEnd"/>
      <w:r w:rsidRPr="007E5A48">
        <w:rPr>
          <w:rFonts w:ascii="Garamond" w:hAnsi="Garamond" w:cs="Times New Roman"/>
          <w:b/>
          <w:bCs/>
          <w:sz w:val="22"/>
          <w:szCs w:val="22"/>
        </w:rPr>
        <w:t xml:space="preserve"> n. 50/2016, l’esclusione e il divieto di partecipazione alla gara d’appalto in ogni caso non operano quando il reato è stato depenalizzato ovvero quando è intervenuta la riabilitazione ovvero quando il reato è stato dichiarato estinto dopo la condanna, ovvero in caso di revoca della condanna medesima.</w:t>
      </w:r>
    </w:p>
    <w:p w:rsidR="00E86C3F" w:rsidRPr="007E5A48" w:rsidRDefault="00E86C3F" w:rsidP="00A91D7D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Times New Roman"/>
          <w:b/>
          <w:bCs/>
          <w:sz w:val="22"/>
          <w:szCs w:val="22"/>
        </w:rPr>
      </w:pPr>
      <w:r w:rsidRPr="007E5A48">
        <w:rPr>
          <w:rFonts w:ascii="Garamond" w:hAnsi="Garamond" w:cs="Times New Roman"/>
          <w:b/>
          <w:bCs/>
          <w:sz w:val="22"/>
          <w:szCs w:val="22"/>
        </w:rPr>
        <w:t>Il giudizio relativo alla incidenza delle condanne riportate sull’affidabilità morale e professionale è rimesso alla Commissione di gara.</w:t>
      </w:r>
    </w:p>
    <w:p w:rsidR="003E1A63" w:rsidRPr="007E5A48" w:rsidRDefault="003E1A63" w:rsidP="00A91D7D">
      <w:pPr>
        <w:spacing w:line="276" w:lineRule="auto"/>
        <w:rPr>
          <w:rFonts w:ascii="Garamond" w:hAnsi="Garamond" w:cs="Times New Roman"/>
          <w:b/>
          <w:sz w:val="22"/>
          <w:szCs w:val="22"/>
        </w:rPr>
      </w:pPr>
    </w:p>
    <w:p w:rsidR="003E1A63" w:rsidRPr="007E5A48" w:rsidRDefault="003E1A63" w:rsidP="00A91D7D">
      <w:pPr>
        <w:spacing w:line="276" w:lineRule="auto"/>
        <w:rPr>
          <w:rFonts w:ascii="Garamond" w:hAnsi="Garamond" w:cs="Times New Roman"/>
          <w:sz w:val="22"/>
          <w:szCs w:val="22"/>
        </w:rPr>
      </w:pPr>
      <w:bookmarkStart w:id="0" w:name="_GoBack"/>
      <w:bookmarkEnd w:id="0"/>
    </w:p>
    <w:sectPr w:rsidR="003E1A63" w:rsidRPr="007E5A48" w:rsidSect="000A33A2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CAF" w:rsidRDefault="00595CAF" w:rsidP="0050634E">
      <w:pPr>
        <w:spacing w:line="240" w:lineRule="auto"/>
      </w:pPr>
      <w:r>
        <w:separator/>
      </w:r>
    </w:p>
  </w:endnote>
  <w:endnote w:type="continuationSeparator" w:id="0">
    <w:p w:rsidR="00595CAF" w:rsidRDefault="00595CAF" w:rsidP="005063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egoeUISymbol-OneByteIdentity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CAF" w:rsidRDefault="00595CAF" w:rsidP="0050634E">
      <w:pPr>
        <w:spacing w:line="240" w:lineRule="auto"/>
      </w:pPr>
      <w:r>
        <w:separator/>
      </w:r>
    </w:p>
  </w:footnote>
  <w:footnote w:type="continuationSeparator" w:id="0">
    <w:p w:rsidR="00595CAF" w:rsidRDefault="00595CAF" w:rsidP="0050634E">
      <w:pPr>
        <w:spacing w:line="240" w:lineRule="auto"/>
      </w:pPr>
      <w:r>
        <w:continuationSeparator/>
      </w:r>
    </w:p>
  </w:footnote>
  <w:footnote w:id="1">
    <w:p w:rsidR="00117B33" w:rsidRDefault="00117B33" w:rsidP="00117B33">
      <w:pPr>
        <w:autoSpaceDE w:val="0"/>
        <w:autoSpaceDN w:val="0"/>
        <w:adjustRightInd w:val="0"/>
        <w:spacing w:line="240" w:lineRule="auto"/>
        <w:ind w:left="0" w:right="0"/>
        <w:rPr>
          <w:rFonts w:cs="Times New Roman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A91D7D">
        <w:rPr>
          <w:rFonts w:cs="Times New Roman"/>
          <w:sz w:val="18"/>
          <w:szCs w:val="18"/>
        </w:rPr>
        <w:t>La dichiarazione dovrà essere effettuata per ogni soggetto sottoelencato che ricopre il ruolo:</w:t>
      </w:r>
      <w:r>
        <w:rPr>
          <w:rFonts w:cs="Times New Roman"/>
          <w:sz w:val="18"/>
          <w:szCs w:val="18"/>
        </w:rPr>
        <w:t xml:space="preserve"> </w:t>
      </w:r>
    </w:p>
    <w:p w:rsidR="00117B33" w:rsidRDefault="00117B33" w:rsidP="00117B33">
      <w:pPr>
        <w:autoSpaceDE w:val="0"/>
        <w:autoSpaceDN w:val="0"/>
        <w:adjustRightInd w:val="0"/>
        <w:spacing w:line="240" w:lineRule="auto"/>
        <w:ind w:left="0" w:right="0"/>
        <w:rPr>
          <w:rFonts w:cs="Times New Roman"/>
          <w:sz w:val="18"/>
          <w:szCs w:val="18"/>
        </w:rPr>
      </w:pPr>
      <w:r w:rsidRPr="00A91D7D">
        <w:rPr>
          <w:rFonts w:cs="Times New Roman"/>
          <w:sz w:val="18"/>
          <w:szCs w:val="18"/>
        </w:rPr>
        <w:t>di titolare e del direttore/i tecnico/i per le imprese individuali, del socio e del direttore/i tecnico/i per le società in nome collettivo,</w:t>
      </w:r>
      <w:r>
        <w:rPr>
          <w:rFonts w:cs="Times New Roman"/>
          <w:sz w:val="18"/>
          <w:szCs w:val="18"/>
        </w:rPr>
        <w:t xml:space="preserve"> </w:t>
      </w:r>
      <w:r w:rsidRPr="00A91D7D">
        <w:rPr>
          <w:rFonts w:cs="Times New Roman"/>
          <w:sz w:val="18"/>
          <w:szCs w:val="18"/>
        </w:rPr>
        <w:t>dei soci accomandatari e del direttore/i tecnico/i per le società in accomandita semplice, dei membri del consiglio di</w:t>
      </w:r>
      <w:r>
        <w:rPr>
          <w:rFonts w:cs="Times New Roman"/>
          <w:sz w:val="18"/>
          <w:szCs w:val="18"/>
        </w:rPr>
        <w:t xml:space="preserve"> </w:t>
      </w:r>
      <w:r w:rsidRPr="00A91D7D">
        <w:rPr>
          <w:rFonts w:cs="Times New Roman"/>
          <w:sz w:val="18"/>
          <w:szCs w:val="18"/>
        </w:rPr>
        <w:t>amministrazione cui sia conferita la legale rappresentanza, di direzione o di vigilanza o dei soggetti muniti di poteri di</w:t>
      </w:r>
      <w:r>
        <w:rPr>
          <w:rFonts w:cs="Times New Roman"/>
          <w:sz w:val="18"/>
          <w:szCs w:val="18"/>
        </w:rPr>
        <w:t xml:space="preserve"> </w:t>
      </w:r>
      <w:r w:rsidRPr="00A91D7D">
        <w:rPr>
          <w:rFonts w:cs="Times New Roman"/>
          <w:sz w:val="18"/>
          <w:szCs w:val="18"/>
        </w:rPr>
        <w:t>rappresentanza, di direzione o di controllo, del direttore/i tecnico/i o del socio unico persona fisica, ovvero del socio di maggioranza in caso di società con meno di quattro soci, se si tratta di altro tipo di società o consorzio;</w:t>
      </w:r>
    </w:p>
    <w:p w:rsidR="00117B33" w:rsidRDefault="00117B33" w:rsidP="00117B33">
      <w:pPr>
        <w:pStyle w:val="Testonotaapidipagina"/>
      </w:pPr>
      <w:r>
        <w:t xml:space="preserve"> </w:t>
      </w:r>
    </w:p>
  </w:footnote>
  <w:footnote w:id="2">
    <w:p w:rsidR="00117B33" w:rsidRDefault="00117B3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cs="Times New Roman"/>
          <w:sz w:val="18"/>
          <w:szCs w:val="18"/>
        </w:rPr>
        <w:t>S</w:t>
      </w:r>
      <w:r w:rsidRPr="00A91D7D">
        <w:rPr>
          <w:rFonts w:cs="Times New Roman"/>
          <w:sz w:val="18"/>
          <w:szCs w:val="18"/>
        </w:rPr>
        <w:t>i rammenta che nel certificato del casellario giudiziale rilasciato ai soggetti privati interessati non compaiono tutte le condanne subite, per cui è opportuno effettuare, presso il competente Ufficio del Casellario Giudiziale, una “visura” ai sensi dell’art. 33 del D.P.R. 313/2002, mediante la quale l’interessato prenderà visione di tutti i propri eventuali precedenti penali riportati su tutto il territorio nazionale.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A48" w:rsidRPr="00D31399" w:rsidRDefault="007E5A48" w:rsidP="007E5A48">
    <w:pPr>
      <w:pStyle w:val="Intestazione"/>
      <w:jc w:val="right"/>
      <w:rPr>
        <w:rFonts w:ascii="Garamond" w:hAnsi="Garamond"/>
        <w:b/>
        <w:sz w:val="28"/>
        <w:szCs w:val="28"/>
      </w:rPr>
    </w:pPr>
    <w:r w:rsidRPr="0041529A">
      <w:rPr>
        <w:rFonts w:ascii="Garamond" w:hAnsi="Garamond"/>
        <w:b/>
        <w:sz w:val="28"/>
        <w:szCs w:val="28"/>
        <w:bdr w:val="single" w:sz="4" w:space="0" w:color="auto"/>
      </w:rPr>
      <w:t>MODELLO “A”</w:t>
    </w:r>
  </w:p>
  <w:p w:rsidR="007E5A48" w:rsidRDefault="007E5A4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0DB"/>
      </v:shape>
    </w:pict>
  </w:numPicBullet>
  <w:abstractNum w:abstractNumId="0" w15:restartNumberingAfterBreak="0">
    <w:nsid w:val="1415238A"/>
    <w:multiLevelType w:val="hybridMultilevel"/>
    <w:tmpl w:val="889400A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944DC"/>
    <w:multiLevelType w:val="hybridMultilevel"/>
    <w:tmpl w:val="D8888FE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77BE"/>
    <w:rsid w:val="000A33A2"/>
    <w:rsid w:val="000E2D34"/>
    <w:rsid w:val="00117B33"/>
    <w:rsid w:val="00144075"/>
    <w:rsid w:val="00343BD8"/>
    <w:rsid w:val="003C670E"/>
    <w:rsid w:val="003E1A63"/>
    <w:rsid w:val="0040281F"/>
    <w:rsid w:val="0041529A"/>
    <w:rsid w:val="004447F8"/>
    <w:rsid w:val="0050634E"/>
    <w:rsid w:val="00595CAF"/>
    <w:rsid w:val="007877E5"/>
    <w:rsid w:val="007E5A48"/>
    <w:rsid w:val="008250CF"/>
    <w:rsid w:val="008939FE"/>
    <w:rsid w:val="009377BE"/>
    <w:rsid w:val="009D0043"/>
    <w:rsid w:val="00A91D7D"/>
    <w:rsid w:val="00AB5077"/>
    <w:rsid w:val="00C41772"/>
    <w:rsid w:val="00D31399"/>
    <w:rsid w:val="00E51AE7"/>
    <w:rsid w:val="00E8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8758FD7-02F0-415E-B025-C059356B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color w:val="000000"/>
        <w:sz w:val="40"/>
        <w:szCs w:val="40"/>
        <w:lang w:val="it-IT" w:eastAsia="en-US" w:bidi="ar-SA"/>
      </w:rPr>
    </w:rPrDefault>
    <w:pPrDefault>
      <w:pPr>
        <w:spacing w:line="278" w:lineRule="auto"/>
        <w:ind w:left="108" w:right="9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A33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E2D3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2D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2D3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86C3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0634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634E"/>
  </w:style>
  <w:style w:type="paragraph" w:styleId="Pidipagina">
    <w:name w:val="footer"/>
    <w:basedOn w:val="Normale"/>
    <w:link w:val="PidipaginaCarattere"/>
    <w:uiPriority w:val="99"/>
    <w:unhideWhenUsed/>
    <w:rsid w:val="0050634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634E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17B33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17B3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17B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436642-F096-46F4-B745-65628C198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Serafino De Bellis</cp:lastModifiedBy>
  <cp:revision>15</cp:revision>
  <dcterms:created xsi:type="dcterms:W3CDTF">2017-08-06T14:08:00Z</dcterms:created>
  <dcterms:modified xsi:type="dcterms:W3CDTF">2018-11-17T09:56:00Z</dcterms:modified>
</cp:coreProperties>
</file>