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4B7" w:rsidRDefault="002974B7" w:rsidP="002974B7">
      <w:pPr>
        <w:jc w:val="both"/>
        <w:rPr>
          <w:rFonts w:ascii="Palatino Linotype" w:hAnsi="Palatino Linotype" w:cs="Arial"/>
          <w:b/>
          <w:sz w:val="22"/>
          <w:szCs w:val="22"/>
          <w:u w:val="single"/>
        </w:rPr>
      </w:pPr>
    </w:p>
    <w:p w:rsidR="002974B7" w:rsidRPr="00A65AE6" w:rsidRDefault="002974B7" w:rsidP="002974B7">
      <w:pPr>
        <w:shd w:val="clear" w:color="auto" w:fill="FFFFFF"/>
        <w:jc w:val="both"/>
        <w:rPr>
          <w:b/>
          <w:color w:val="222222"/>
          <w:sz w:val="68"/>
          <w:szCs w:val="68"/>
        </w:rPr>
      </w:pPr>
      <w:r>
        <w:rPr>
          <w:b/>
          <w:noProof/>
          <w:color w:val="222222"/>
          <w:sz w:val="68"/>
          <w:szCs w:val="68"/>
        </w:rPr>
        <w:drawing>
          <wp:anchor distT="0" distB="0" distL="114935" distR="114935" simplePos="0" relativeHeight="251660288" behindDoc="0" locked="0" layoutInCell="1" allowOverlap="1">
            <wp:simplePos x="0" y="0"/>
            <wp:positionH relativeFrom="column">
              <wp:posOffset>-394335</wp:posOffset>
            </wp:positionH>
            <wp:positionV relativeFrom="paragraph">
              <wp:posOffset>60325</wp:posOffset>
            </wp:positionV>
            <wp:extent cx="594995" cy="614045"/>
            <wp:effectExtent l="19050" t="0" r="0" b="0"/>
            <wp:wrapSquare wrapText="largest"/>
            <wp:docPr id="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594995" cy="614045"/>
                    </a:xfrm>
                    <a:prstGeom prst="rect">
                      <a:avLst/>
                    </a:prstGeom>
                    <a:solidFill>
                      <a:srgbClr val="FFFFFF"/>
                    </a:solidFill>
                    <a:ln w="9525">
                      <a:noFill/>
                      <a:miter lim="800000"/>
                      <a:headEnd/>
                      <a:tailEnd/>
                    </a:ln>
                  </pic:spPr>
                </pic:pic>
              </a:graphicData>
            </a:graphic>
          </wp:anchor>
        </w:drawing>
      </w:r>
      <w:r w:rsidRPr="00A65AE6">
        <w:rPr>
          <w:b/>
          <w:color w:val="222222"/>
          <w:sz w:val="68"/>
          <w:szCs w:val="68"/>
        </w:rPr>
        <w:t>PROVINCIA di BENEVENTO</w:t>
      </w:r>
    </w:p>
    <w:p w:rsidR="002974B7" w:rsidRPr="00A65AE6" w:rsidRDefault="002974B7" w:rsidP="002974B7">
      <w:pPr>
        <w:pBdr>
          <w:bottom w:val="single" w:sz="12" w:space="1" w:color="auto"/>
        </w:pBdr>
        <w:shd w:val="clear" w:color="auto" w:fill="FFFFFF"/>
        <w:jc w:val="both"/>
        <w:rPr>
          <w:b/>
          <w:color w:val="222222"/>
        </w:rPr>
      </w:pPr>
      <w:r w:rsidRPr="00A65AE6">
        <w:rPr>
          <w:b/>
          <w:color w:val="222222"/>
        </w:rPr>
        <w:t xml:space="preserve">L’Ufficio Stampa </w:t>
      </w:r>
    </w:p>
    <w:p w:rsidR="002974B7" w:rsidRDefault="002974B7" w:rsidP="002974B7">
      <w:pPr>
        <w:spacing w:after="200" w:line="260" w:lineRule="atLeast"/>
        <w:rPr>
          <w:rFonts w:ascii="Bookman Old Style" w:hAnsi="Bookman Old Style"/>
          <w:b/>
          <w:color w:val="000000"/>
          <w:sz w:val="22"/>
          <w:szCs w:val="22"/>
          <w:u w:val="single"/>
        </w:rPr>
      </w:pPr>
    </w:p>
    <w:p w:rsidR="002974B7" w:rsidRDefault="002974B7" w:rsidP="002974B7">
      <w:pPr>
        <w:jc w:val="both"/>
        <w:rPr>
          <w:rFonts w:ascii="Palatino Linotype" w:hAnsi="Palatino Linotype" w:cs="Arial"/>
          <w:b/>
          <w:sz w:val="22"/>
          <w:szCs w:val="22"/>
          <w:u w:val="single"/>
        </w:rPr>
      </w:pPr>
    </w:p>
    <w:p w:rsidR="002974B7" w:rsidRPr="001C5537" w:rsidRDefault="002974B7" w:rsidP="002974B7">
      <w:pPr>
        <w:jc w:val="both"/>
        <w:rPr>
          <w:rFonts w:ascii="Palatino Linotype" w:hAnsi="Palatino Linotype" w:cs="Arial"/>
          <w:b/>
          <w:sz w:val="22"/>
          <w:szCs w:val="22"/>
          <w:u w:val="single"/>
        </w:rPr>
      </w:pPr>
      <w:r w:rsidRPr="001C5537">
        <w:rPr>
          <w:rFonts w:ascii="Palatino Linotype" w:hAnsi="Palatino Linotype" w:cs="Arial"/>
          <w:b/>
          <w:sz w:val="22"/>
          <w:szCs w:val="22"/>
          <w:u w:val="single"/>
        </w:rPr>
        <w:t>Comunicato Stampa n. 14</w:t>
      </w:r>
      <w:r>
        <w:rPr>
          <w:rFonts w:ascii="Palatino Linotype" w:hAnsi="Palatino Linotype" w:cs="Arial"/>
          <w:b/>
          <w:sz w:val="22"/>
          <w:szCs w:val="22"/>
          <w:u w:val="single"/>
        </w:rPr>
        <w:t>30</w:t>
      </w:r>
      <w:r w:rsidRPr="001C5537">
        <w:rPr>
          <w:rFonts w:ascii="Palatino Linotype" w:hAnsi="Palatino Linotype" w:cs="Arial"/>
          <w:b/>
          <w:sz w:val="22"/>
          <w:szCs w:val="22"/>
          <w:u w:val="single"/>
        </w:rPr>
        <w:t xml:space="preserve"> del </w:t>
      </w:r>
      <w:r>
        <w:rPr>
          <w:rFonts w:ascii="Palatino Linotype" w:hAnsi="Palatino Linotype" w:cs="Arial"/>
          <w:b/>
          <w:sz w:val="22"/>
          <w:szCs w:val="22"/>
          <w:u w:val="single"/>
        </w:rPr>
        <w:t>01</w:t>
      </w:r>
      <w:r w:rsidRPr="001C5537">
        <w:rPr>
          <w:rFonts w:ascii="Palatino Linotype" w:hAnsi="Palatino Linotype" w:cs="Arial"/>
          <w:b/>
          <w:sz w:val="22"/>
          <w:szCs w:val="22"/>
          <w:u w:val="single"/>
        </w:rPr>
        <w:t xml:space="preserve"> </w:t>
      </w:r>
      <w:r>
        <w:rPr>
          <w:rFonts w:ascii="Palatino Linotype" w:hAnsi="Palatino Linotype" w:cs="Arial"/>
          <w:b/>
          <w:sz w:val="22"/>
          <w:szCs w:val="22"/>
          <w:u w:val="single"/>
        </w:rPr>
        <w:t>aprile</w:t>
      </w:r>
      <w:r w:rsidRPr="001C5537">
        <w:rPr>
          <w:rFonts w:ascii="Palatino Linotype" w:hAnsi="Palatino Linotype" w:cs="Arial"/>
          <w:b/>
          <w:sz w:val="22"/>
          <w:szCs w:val="22"/>
          <w:u w:val="single"/>
        </w:rPr>
        <w:t xml:space="preserve"> 2021</w:t>
      </w:r>
    </w:p>
    <w:p w:rsidR="002974B7" w:rsidRDefault="002974B7" w:rsidP="002974B7">
      <w:pPr>
        <w:spacing w:before="100" w:beforeAutospacing="1" w:after="100" w:afterAutospacing="1"/>
        <w:jc w:val="both"/>
        <w:rPr>
          <w:rFonts w:asciiTheme="majorHAnsi" w:hAnsiTheme="majorHAnsi"/>
        </w:rPr>
      </w:pPr>
      <w:r>
        <w:rPr>
          <w:rFonts w:asciiTheme="majorHAnsi" w:hAnsiTheme="majorHAnsi"/>
        </w:rPr>
        <w:t xml:space="preserve">Il Presidente della Provincia di Benevento Antonio Di Maria ha proseguito nelle Audizioni dei Sindaci per predisporre il Contratto Istituzionale di Sviluppo. </w:t>
      </w:r>
    </w:p>
    <w:p w:rsidR="002974B7" w:rsidRDefault="002974B7" w:rsidP="002974B7">
      <w:pPr>
        <w:spacing w:before="100" w:beforeAutospacing="1" w:after="100" w:afterAutospacing="1"/>
        <w:jc w:val="both"/>
        <w:rPr>
          <w:rFonts w:asciiTheme="majorHAnsi" w:hAnsiTheme="majorHAnsi"/>
        </w:rPr>
      </w:pPr>
      <w:r>
        <w:rPr>
          <w:rFonts w:asciiTheme="majorHAnsi" w:hAnsiTheme="majorHAnsi"/>
        </w:rPr>
        <w:t xml:space="preserve">Nel corso della terza tornata di incontri in video-conferenza è stata la volta del Sistema Territoriale Urbano di Benevento che ricomprende i territori di: </w:t>
      </w:r>
      <w:proofErr w:type="spellStart"/>
      <w:r w:rsidRPr="009526B7">
        <w:rPr>
          <w:rFonts w:asciiTheme="majorHAnsi" w:hAnsiTheme="majorHAnsi"/>
        </w:rPr>
        <w:t>Arpaise</w:t>
      </w:r>
      <w:proofErr w:type="spellEnd"/>
      <w:r w:rsidRPr="009526B7">
        <w:rPr>
          <w:rFonts w:asciiTheme="majorHAnsi" w:hAnsiTheme="majorHAnsi"/>
        </w:rPr>
        <w:t>, Benevento, Calvi,</w:t>
      </w:r>
      <w:r>
        <w:rPr>
          <w:rFonts w:asciiTheme="majorHAnsi" w:hAnsiTheme="majorHAnsi"/>
        </w:rPr>
        <w:t xml:space="preserve"> </w:t>
      </w:r>
      <w:proofErr w:type="spellStart"/>
      <w:r w:rsidRPr="009526B7">
        <w:rPr>
          <w:rFonts w:asciiTheme="majorHAnsi" w:hAnsiTheme="majorHAnsi"/>
        </w:rPr>
        <w:t>Castelpoto</w:t>
      </w:r>
      <w:proofErr w:type="spellEnd"/>
      <w:r w:rsidRPr="009526B7">
        <w:rPr>
          <w:rFonts w:asciiTheme="majorHAnsi" w:hAnsiTheme="majorHAnsi"/>
        </w:rPr>
        <w:t>,</w:t>
      </w:r>
      <w:r>
        <w:rPr>
          <w:rFonts w:asciiTheme="majorHAnsi" w:hAnsiTheme="majorHAnsi"/>
        </w:rPr>
        <w:t xml:space="preserve"> </w:t>
      </w:r>
      <w:proofErr w:type="spellStart"/>
      <w:r w:rsidRPr="009526B7">
        <w:rPr>
          <w:rFonts w:asciiTheme="majorHAnsi" w:hAnsiTheme="majorHAnsi"/>
        </w:rPr>
        <w:t>Ceppaloni</w:t>
      </w:r>
      <w:proofErr w:type="spellEnd"/>
      <w:r w:rsidRPr="009526B7">
        <w:rPr>
          <w:rFonts w:asciiTheme="majorHAnsi" w:hAnsiTheme="majorHAnsi"/>
        </w:rPr>
        <w:t xml:space="preserve">, San Giorgio del Sannio, San </w:t>
      </w:r>
      <w:proofErr w:type="spellStart"/>
      <w:r w:rsidRPr="009526B7">
        <w:rPr>
          <w:rFonts w:asciiTheme="majorHAnsi" w:hAnsiTheme="majorHAnsi"/>
        </w:rPr>
        <w:t>Leucio</w:t>
      </w:r>
      <w:proofErr w:type="spellEnd"/>
      <w:r w:rsidRPr="009526B7">
        <w:rPr>
          <w:rFonts w:asciiTheme="majorHAnsi" w:hAnsiTheme="majorHAnsi"/>
        </w:rPr>
        <w:t xml:space="preserve"> del Sannio, San Martino Sannita,</w:t>
      </w:r>
      <w:r>
        <w:rPr>
          <w:rFonts w:asciiTheme="majorHAnsi" w:hAnsiTheme="majorHAnsi"/>
        </w:rPr>
        <w:t xml:space="preserve"> </w:t>
      </w:r>
      <w:r w:rsidRPr="009526B7">
        <w:rPr>
          <w:rFonts w:asciiTheme="majorHAnsi" w:hAnsiTheme="majorHAnsi"/>
        </w:rPr>
        <w:t xml:space="preserve">San </w:t>
      </w:r>
      <w:proofErr w:type="spellStart"/>
      <w:r w:rsidRPr="009526B7">
        <w:rPr>
          <w:rFonts w:asciiTheme="majorHAnsi" w:hAnsiTheme="majorHAnsi"/>
        </w:rPr>
        <w:t>Nazzaro</w:t>
      </w:r>
      <w:proofErr w:type="spellEnd"/>
      <w:r w:rsidRPr="009526B7">
        <w:rPr>
          <w:rFonts w:asciiTheme="majorHAnsi" w:hAnsiTheme="majorHAnsi"/>
        </w:rPr>
        <w:t xml:space="preserve">, San Nicola Manfredi, Sant’Angelo a </w:t>
      </w:r>
      <w:proofErr w:type="spellStart"/>
      <w:r w:rsidRPr="009526B7">
        <w:rPr>
          <w:rFonts w:asciiTheme="majorHAnsi" w:hAnsiTheme="majorHAnsi"/>
        </w:rPr>
        <w:t>Cupolo</w:t>
      </w:r>
      <w:proofErr w:type="spellEnd"/>
      <w:r>
        <w:rPr>
          <w:rFonts w:asciiTheme="majorHAnsi" w:hAnsiTheme="majorHAnsi"/>
        </w:rPr>
        <w:t xml:space="preserve">; e del Sistema Territoriale di Pietrelcina con i territori di </w:t>
      </w:r>
      <w:r w:rsidRPr="009526B7">
        <w:rPr>
          <w:rFonts w:asciiTheme="majorHAnsi" w:hAnsiTheme="majorHAnsi"/>
        </w:rPr>
        <w:t xml:space="preserve">Pago </w:t>
      </w:r>
      <w:proofErr w:type="spellStart"/>
      <w:r w:rsidRPr="009526B7">
        <w:rPr>
          <w:rFonts w:asciiTheme="majorHAnsi" w:hAnsiTheme="majorHAnsi"/>
        </w:rPr>
        <w:t>Veiano</w:t>
      </w:r>
      <w:proofErr w:type="spellEnd"/>
      <w:r w:rsidRPr="009526B7">
        <w:rPr>
          <w:rFonts w:asciiTheme="majorHAnsi" w:hAnsiTheme="majorHAnsi"/>
        </w:rPr>
        <w:t>, Pesco Sannita, Pietrelcina</w:t>
      </w:r>
      <w:r>
        <w:rPr>
          <w:rFonts w:asciiTheme="majorHAnsi" w:hAnsiTheme="majorHAnsi"/>
        </w:rPr>
        <w:t>.</w:t>
      </w:r>
    </w:p>
    <w:p w:rsidR="002974B7" w:rsidRDefault="002974B7" w:rsidP="002974B7">
      <w:pPr>
        <w:spacing w:before="100" w:beforeAutospacing="1" w:after="100" w:afterAutospacing="1"/>
        <w:jc w:val="both"/>
        <w:rPr>
          <w:rFonts w:asciiTheme="majorHAnsi" w:hAnsiTheme="majorHAnsi"/>
        </w:rPr>
      </w:pPr>
      <w:r>
        <w:rPr>
          <w:rFonts w:asciiTheme="majorHAnsi" w:hAnsiTheme="majorHAnsi"/>
        </w:rPr>
        <w:t>La discussione odierna per un programma condiviso su progetti di sviluppo di adeguata scala territoriale comprensoriale ha tenuto conto delle conclusioni del dibattito presso la Camera dei deputati sul Piano N</w:t>
      </w:r>
      <w:r w:rsidRPr="00E77A9B">
        <w:rPr>
          <w:rFonts w:asciiTheme="majorHAnsi" w:hAnsiTheme="majorHAnsi"/>
        </w:rPr>
        <w:t>azionale di Ripresa e Resilienza nella prospettiva dell</w:t>
      </w:r>
      <w:r>
        <w:rPr>
          <w:rFonts w:asciiTheme="majorHAnsi" w:hAnsiTheme="majorHAnsi"/>
        </w:rPr>
        <w:t xml:space="preserve">a redazione del </w:t>
      </w:r>
      <w:proofErr w:type="spellStart"/>
      <w:r w:rsidRPr="00E77A9B">
        <w:rPr>
          <w:rFonts w:asciiTheme="majorHAnsi" w:hAnsiTheme="majorHAnsi"/>
        </w:rPr>
        <w:t>Recovery</w:t>
      </w:r>
      <w:proofErr w:type="spellEnd"/>
      <w:r w:rsidRPr="00E77A9B">
        <w:rPr>
          <w:rFonts w:asciiTheme="majorHAnsi" w:hAnsiTheme="majorHAnsi"/>
        </w:rPr>
        <w:t xml:space="preserve"> </w:t>
      </w:r>
      <w:proofErr w:type="spellStart"/>
      <w:r>
        <w:rPr>
          <w:rFonts w:asciiTheme="majorHAnsi" w:hAnsiTheme="majorHAnsi"/>
        </w:rPr>
        <w:t>plan</w:t>
      </w:r>
      <w:proofErr w:type="spellEnd"/>
      <w:r>
        <w:rPr>
          <w:rFonts w:asciiTheme="majorHAnsi" w:hAnsiTheme="majorHAnsi"/>
        </w:rPr>
        <w:t xml:space="preserve"> da consegnare entro la fine del corrente mese di aprile all’Unione Europea.</w:t>
      </w:r>
    </w:p>
    <w:p w:rsidR="002974B7" w:rsidRDefault="002974B7" w:rsidP="002974B7">
      <w:pPr>
        <w:spacing w:before="100" w:beforeAutospacing="1" w:after="100" w:afterAutospacing="1"/>
        <w:jc w:val="both"/>
        <w:rPr>
          <w:rFonts w:asciiTheme="majorHAnsi" w:hAnsiTheme="majorHAnsi"/>
        </w:rPr>
      </w:pPr>
      <w:r>
        <w:rPr>
          <w:rFonts w:asciiTheme="majorHAnsi" w:hAnsiTheme="majorHAnsi"/>
        </w:rPr>
        <w:t xml:space="preserve">Il Presidente Di Maria ha evidenziato come il PNRR, nell’attuale formulazione, </w:t>
      </w:r>
      <w:r w:rsidRPr="00E77A9B">
        <w:rPr>
          <w:rFonts w:asciiTheme="majorHAnsi" w:hAnsiTheme="majorHAnsi"/>
        </w:rPr>
        <w:t>riconosc</w:t>
      </w:r>
      <w:r>
        <w:rPr>
          <w:rFonts w:asciiTheme="majorHAnsi" w:hAnsiTheme="majorHAnsi"/>
        </w:rPr>
        <w:t>a</w:t>
      </w:r>
      <w:r w:rsidRPr="00E77A9B">
        <w:rPr>
          <w:rFonts w:asciiTheme="majorHAnsi" w:hAnsiTheme="majorHAnsi"/>
        </w:rPr>
        <w:t xml:space="preserve"> la specificità dei territori montani e </w:t>
      </w:r>
      <w:r>
        <w:rPr>
          <w:rFonts w:asciiTheme="majorHAnsi" w:hAnsiTheme="majorHAnsi"/>
        </w:rPr>
        <w:t xml:space="preserve">conferisca forte valenza alle </w:t>
      </w:r>
      <w:r w:rsidRPr="00E77A9B">
        <w:rPr>
          <w:rFonts w:asciiTheme="majorHAnsi" w:hAnsiTheme="majorHAnsi"/>
        </w:rPr>
        <w:t xml:space="preserve">politiche di contrasto alle sperequazioni e disuguaglianze </w:t>
      </w:r>
      <w:r>
        <w:rPr>
          <w:rFonts w:asciiTheme="majorHAnsi" w:hAnsiTheme="majorHAnsi"/>
        </w:rPr>
        <w:t xml:space="preserve">che queste aree registrano rispetto a quelle </w:t>
      </w:r>
      <w:r w:rsidRPr="00E77A9B">
        <w:rPr>
          <w:rFonts w:asciiTheme="majorHAnsi" w:hAnsiTheme="majorHAnsi"/>
        </w:rPr>
        <w:t xml:space="preserve">metropolitane. </w:t>
      </w:r>
      <w:r>
        <w:rPr>
          <w:rFonts w:asciiTheme="majorHAnsi" w:hAnsiTheme="majorHAnsi"/>
        </w:rPr>
        <w:t xml:space="preserve">Questa indicazione strategica rende ancora più </w:t>
      </w:r>
      <w:proofErr w:type="spellStart"/>
      <w:r>
        <w:rPr>
          <w:rFonts w:asciiTheme="majorHAnsi" w:hAnsiTheme="majorHAnsi"/>
        </w:rPr>
        <w:t>attaule</w:t>
      </w:r>
      <w:proofErr w:type="spellEnd"/>
      <w:r>
        <w:rPr>
          <w:rFonts w:asciiTheme="majorHAnsi" w:hAnsiTheme="majorHAnsi"/>
        </w:rPr>
        <w:t xml:space="preserve"> e necessaria la predisposizione di una adeguata programmazione degli interventi su area vasta per consentire la ripresa economica del territorio provinciale sannita perché può contare su una linea di indirizzi programmatici nazionali che vanno finalmente nella direzione auspicata da tempo dalla classe dirigente delle aree della dorsale appenninica. </w:t>
      </w:r>
    </w:p>
    <w:p w:rsidR="002974B7" w:rsidRDefault="002974B7" w:rsidP="002974B7">
      <w:pPr>
        <w:spacing w:before="100" w:beforeAutospacing="1" w:after="100" w:afterAutospacing="1"/>
        <w:jc w:val="both"/>
        <w:rPr>
          <w:rFonts w:asciiTheme="majorHAnsi" w:hAnsiTheme="majorHAnsi"/>
        </w:rPr>
      </w:pPr>
      <w:r w:rsidRPr="00E77A9B">
        <w:rPr>
          <w:rFonts w:asciiTheme="majorHAnsi" w:hAnsiTheme="majorHAnsi"/>
        </w:rPr>
        <w:t>In</w:t>
      </w:r>
      <w:r>
        <w:rPr>
          <w:rFonts w:asciiTheme="majorHAnsi" w:hAnsiTheme="majorHAnsi"/>
        </w:rPr>
        <w:t>fatti, il PNRR, ha precisato il Presidente Di Maria,</w:t>
      </w:r>
      <w:r w:rsidRPr="00E77A9B">
        <w:rPr>
          <w:rFonts w:asciiTheme="majorHAnsi" w:hAnsiTheme="majorHAnsi"/>
        </w:rPr>
        <w:t xml:space="preserve"> riconosce che le aree montane</w:t>
      </w:r>
      <w:r>
        <w:rPr>
          <w:rFonts w:asciiTheme="majorHAnsi" w:hAnsiTheme="majorHAnsi"/>
        </w:rPr>
        <w:t>, nell’economia generale del Paese,</w:t>
      </w:r>
      <w:r w:rsidRPr="00E77A9B">
        <w:rPr>
          <w:rFonts w:asciiTheme="majorHAnsi" w:hAnsiTheme="majorHAnsi"/>
        </w:rPr>
        <w:t xml:space="preserve"> hanno una </w:t>
      </w:r>
      <w:r>
        <w:rPr>
          <w:rFonts w:asciiTheme="majorHAnsi" w:hAnsiTheme="majorHAnsi"/>
        </w:rPr>
        <w:t xml:space="preserve">propria </w:t>
      </w:r>
      <w:r w:rsidRPr="00E77A9B">
        <w:rPr>
          <w:rFonts w:asciiTheme="majorHAnsi" w:hAnsiTheme="majorHAnsi"/>
        </w:rPr>
        <w:t xml:space="preserve">funzione </w:t>
      </w:r>
      <w:r>
        <w:rPr>
          <w:rFonts w:asciiTheme="majorHAnsi" w:hAnsiTheme="majorHAnsi"/>
        </w:rPr>
        <w:t xml:space="preserve">e non costituiscono soltanto un peso per l’Italia: tanto che il PNRR si fonda sul tema delle politiche di  sostegno </w:t>
      </w:r>
      <w:r w:rsidRPr="00E77A9B">
        <w:rPr>
          <w:rFonts w:asciiTheme="majorHAnsi" w:hAnsiTheme="majorHAnsi"/>
        </w:rPr>
        <w:t>per le</w:t>
      </w:r>
      <w:r>
        <w:rPr>
          <w:rFonts w:asciiTheme="majorHAnsi" w:hAnsiTheme="majorHAnsi"/>
        </w:rPr>
        <w:t xml:space="preserve"> zone deboli </w:t>
      </w:r>
      <w:proofErr w:type="spellStart"/>
      <w:r>
        <w:rPr>
          <w:rFonts w:asciiTheme="majorHAnsi" w:hAnsiTheme="majorHAnsi"/>
        </w:rPr>
        <w:t>ofrfrendo</w:t>
      </w:r>
      <w:proofErr w:type="spellEnd"/>
      <w:r>
        <w:rPr>
          <w:rFonts w:asciiTheme="majorHAnsi" w:hAnsiTheme="majorHAnsi"/>
        </w:rPr>
        <w:t xml:space="preserve"> loro nuove</w:t>
      </w:r>
      <w:r w:rsidRPr="00E77A9B">
        <w:rPr>
          <w:rFonts w:asciiTheme="majorHAnsi" w:hAnsiTheme="majorHAnsi"/>
        </w:rPr>
        <w:t xml:space="preserve"> opportunità</w:t>
      </w:r>
      <w:r>
        <w:rPr>
          <w:rFonts w:asciiTheme="majorHAnsi" w:hAnsiTheme="majorHAnsi"/>
        </w:rPr>
        <w:t>.</w:t>
      </w:r>
      <w:r w:rsidRPr="00E77A9B">
        <w:rPr>
          <w:rFonts w:asciiTheme="majorHAnsi" w:hAnsiTheme="majorHAnsi"/>
        </w:rPr>
        <w:t xml:space="preserve"> </w:t>
      </w:r>
      <w:r>
        <w:rPr>
          <w:rFonts w:asciiTheme="majorHAnsi" w:hAnsiTheme="majorHAnsi"/>
        </w:rPr>
        <w:t xml:space="preserve">Il PNRR, ha proseguito Di Maria, </w:t>
      </w:r>
      <w:r w:rsidRPr="00E77A9B">
        <w:rPr>
          <w:rFonts w:asciiTheme="majorHAnsi" w:hAnsiTheme="majorHAnsi"/>
        </w:rPr>
        <w:t xml:space="preserve">riorganizza </w:t>
      </w:r>
      <w:r>
        <w:rPr>
          <w:rFonts w:asciiTheme="majorHAnsi" w:hAnsiTheme="majorHAnsi"/>
        </w:rPr>
        <w:t xml:space="preserve">nella dorsale appenninica </w:t>
      </w:r>
      <w:r w:rsidRPr="00E77A9B">
        <w:rPr>
          <w:rFonts w:asciiTheme="majorHAnsi" w:hAnsiTheme="majorHAnsi"/>
        </w:rPr>
        <w:t xml:space="preserve">i servizi (piccolo commercio, etc.), </w:t>
      </w:r>
      <w:r>
        <w:rPr>
          <w:rFonts w:asciiTheme="majorHAnsi" w:hAnsiTheme="majorHAnsi"/>
        </w:rPr>
        <w:t xml:space="preserve">le </w:t>
      </w:r>
      <w:r w:rsidRPr="00E77A9B">
        <w:rPr>
          <w:rFonts w:asciiTheme="majorHAnsi" w:hAnsiTheme="majorHAnsi"/>
        </w:rPr>
        <w:t xml:space="preserve">scuole, </w:t>
      </w:r>
      <w:r>
        <w:rPr>
          <w:rFonts w:asciiTheme="majorHAnsi" w:hAnsiTheme="majorHAnsi"/>
        </w:rPr>
        <w:t xml:space="preserve">i </w:t>
      </w:r>
      <w:r w:rsidRPr="00E77A9B">
        <w:rPr>
          <w:rFonts w:asciiTheme="majorHAnsi" w:hAnsiTheme="majorHAnsi"/>
        </w:rPr>
        <w:t xml:space="preserve">trasporti, </w:t>
      </w:r>
      <w:r>
        <w:rPr>
          <w:rFonts w:asciiTheme="majorHAnsi" w:hAnsiTheme="majorHAnsi"/>
        </w:rPr>
        <w:t xml:space="preserve">la </w:t>
      </w:r>
      <w:r w:rsidRPr="00E77A9B">
        <w:rPr>
          <w:rFonts w:asciiTheme="majorHAnsi" w:hAnsiTheme="majorHAnsi"/>
        </w:rPr>
        <w:t>sanità e</w:t>
      </w:r>
      <w:r>
        <w:rPr>
          <w:rFonts w:asciiTheme="majorHAnsi" w:hAnsiTheme="majorHAnsi"/>
        </w:rPr>
        <w:t>d</w:t>
      </w:r>
      <w:r w:rsidRPr="00E77A9B">
        <w:rPr>
          <w:rFonts w:asciiTheme="majorHAnsi" w:hAnsiTheme="majorHAnsi"/>
        </w:rPr>
        <w:t xml:space="preserve"> </w:t>
      </w:r>
      <w:r>
        <w:rPr>
          <w:rFonts w:asciiTheme="majorHAnsi" w:hAnsiTheme="majorHAnsi"/>
        </w:rPr>
        <w:t xml:space="preserve">il </w:t>
      </w:r>
      <w:r w:rsidRPr="00E77A9B">
        <w:rPr>
          <w:rFonts w:asciiTheme="majorHAnsi" w:hAnsiTheme="majorHAnsi"/>
        </w:rPr>
        <w:t xml:space="preserve">welfare, anche attraverso </w:t>
      </w:r>
      <w:r>
        <w:rPr>
          <w:rFonts w:asciiTheme="majorHAnsi" w:hAnsiTheme="majorHAnsi"/>
        </w:rPr>
        <w:t xml:space="preserve">il coinvolgimento attivo degli </w:t>
      </w:r>
      <w:r w:rsidRPr="00E77A9B">
        <w:rPr>
          <w:rFonts w:asciiTheme="majorHAnsi" w:hAnsiTheme="majorHAnsi"/>
        </w:rPr>
        <w:t xml:space="preserve">Enti locali. Il Piano </w:t>
      </w:r>
      <w:r>
        <w:rPr>
          <w:rFonts w:asciiTheme="majorHAnsi" w:hAnsiTheme="majorHAnsi"/>
        </w:rPr>
        <w:t xml:space="preserve">quindi punta a </w:t>
      </w:r>
      <w:r w:rsidRPr="00E77A9B">
        <w:rPr>
          <w:rFonts w:asciiTheme="majorHAnsi" w:hAnsiTheme="majorHAnsi"/>
        </w:rPr>
        <w:t>valorizza</w:t>
      </w:r>
      <w:r>
        <w:rPr>
          <w:rFonts w:asciiTheme="majorHAnsi" w:hAnsiTheme="majorHAnsi"/>
        </w:rPr>
        <w:t>re</w:t>
      </w:r>
      <w:r w:rsidRPr="00E77A9B">
        <w:rPr>
          <w:rFonts w:asciiTheme="majorHAnsi" w:hAnsiTheme="majorHAnsi"/>
        </w:rPr>
        <w:t xml:space="preserve"> i borghi</w:t>
      </w:r>
      <w:r>
        <w:rPr>
          <w:rFonts w:asciiTheme="majorHAnsi" w:hAnsiTheme="majorHAnsi"/>
        </w:rPr>
        <w:t>, impegnando nuove energie per il contrasto a</w:t>
      </w:r>
      <w:r w:rsidRPr="00E77A9B">
        <w:rPr>
          <w:rFonts w:asciiTheme="majorHAnsi" w:hAnsiTheme="majorHAnsi"/>
        </w:rPr>
        <w:t>llo spopolamento</w:t>
      </w:r>
      <w:r>
        <w:rPr>
          <w:rFonts w:asciiTheme="majorHAnsi" w:hAnsiTheme="majorHAnsi"/>
        </w:rPr>
        <w:t xml:space="preserve">, alla denatalità </w:t>
      </w:r>
      <w:r w:rsidRPr="00E77A9B">
        <w:rPr>
          <w:rFonts w:asciiTheme="majorHAnsi" w:hAnsiTheme="majorHAnsi"/>
        </w:rPr>
        <w:t>ed</w:t>
      </w:r>
      <w:r>
        <w:rPr>
          <w:rFonts w:asciiTheme="majorHAnsi" w:hAnsiTheme="majorHAnsi"/>
        </w:rPr>
        <w:t xml:space="preserve"> a</w:t>
      </w:r>
      <w:r w:rsidRPr="00E77A9B">
        <w:rPr>
          <w:rFonts w:asciiTheme="majorHAnsi" w:hAnsiTheme="majorHAnsi"/>
        </w:rPr>
        <w:t xml:space="preserve">lla desertificazione economica, rendendo </w:t>
      </w:r>
      <w:r>
        <w:rPr>
          <w:rFonts w:asciiTheme="majorHAnsi" w:hAnsiTheme="majorHAnsi"/>
        </w:rPr>
        <w:t>i piccoli Comuni</w:t>
      </w:r>
      <w:r w:rsidRPr="00E77A9B">
        <w:rPr>
          <w:rFonts w:asciiTheme="majorHAnsi" w:hAnsiTheme="majorHAnsi"/>
        </w:rPr>
        <w:t xml:space="preserve"> dei "luoghi di comunità vive". </w:t>
      </w:r>
      <w:r>
        <w:rPr>
          <w:rFonts w:asciiTheme="majorHAnsi" w:hAnsiTheme="majorHAnsi"/>
        </w:rPr>
        <w:t xml:space="preserve">Si tratta del riconoscimento di </w:t>
      </w:r>
      <w:proofErr w:type="spellStart"/>
      <w:r>
        <w:rPr>
          <w:rFonts w:asciiTheme="majorHAnsi" w:hAnsiTheme="majorHAnsi"/>
        </w:rPr>
        <w:t>nuna</w:t>
      </w:r>
      <w:proofErr w:type="spellEnd"/>
      <w:r>
        <w:rPr>
          <w:rFonts w:asciiTheme="majorHAnsi" w:hAnsiTheme="majorHAnsi"/>
        </w:rPr>
        <w:t xml:space="preserve"> </w:t>
      </w:r>
      <w:proofErr w:type="spellStart"/>
      <w:r>
        <w:rPr>
          <w:rFonts w:asciiTheme="majorHAnsi" w:hAnsiTheme="majorHAnsi"/>
        </w:rPr>
        <w:t>romai</w:t>
      </w:r>
      <w:proofErr w:type="spellEnd"/>
      <w:r>
        <w:rPr>
          <w:rFonts w:asciiTheme="majorHAnsi" w:hAnsiTheme="majorHAnsi"/>
        </w:rPr>
        <w:t xml:space="preserve"> consolidata battaglia ideale e politica condotta, ha dichiarato il Presidente della Provincia di </w:t>
      </w:r>
      <w:proofErr w:type="spellStart"/>
      <w:r>
        <w:rPr>
          <w:rFonts w:asciiTheme="majorHAnsi" w:hAnsiTheme="majorHAnsi"/>
        </w:rPr>
        <w:t>Benevenmto</w:t>
      </w:r>
      <w:proofErr w:type="spellEnd"/>
      <w:r>
        <w:rPr>
          <w:rFonts w:asciiTheme="majorHAnsi" w:hAnsiTheme="majorHAnsi"/>
        </w:rPr>
        <w:t xml:space="preserve">. </w:t>
      </w:r>
      <w:r w:rsidRPr="00E77A9B">
        <w:rPr>
          <w:rFonts w:asciiTheme="majorHAnsi" w:hAnsiTheme="majorHAnsi"/>
        </w:rPr>
        <w:t>I</w:t>
      </w:r>
      <w:r>
        <w:rPr>
          <w:rFonts w:asciiTheme="majorHAnsi" w:hAnsiTheme="majorHAnsi"/>
        </w:rPr>
        <w:t xml:space="preserve">noltre, Di Maria ha sottolineato come il PNRR, nei suoi </w:t>
      </w:r>
      <w:r w:rsidRPr="00E77A9B">
        <w:rPr>
          <w:rFonts w:asciiTheme="majorHAnsi" w:hAnsiTheme="majorHAnsi"/>
        </w:rPr>
        <w:t xml:space="preserve">assi centrali </w:t>
      </w:r>
      <w:r>
        <w:rPr>
          <w:rFonts w:asciiTheme="majorHAnsi" w:hAnsiTheme="majorHAnsi"/>
        </w:rPr>
        <w:t>(</w:t>
      </w:r>
      <w:r w:rsidRPr="00E77A9B">
        <w:rPr>
          <w:rFonts w:asciiTheme="majorHAnsi" w:hAnsiTheme="majorHAnsi"/>
        </w:rPr>
        <w:t>la digitalizzazione</w:t>
      </w:r>
      <w:r>
        <w:rPr>
          <w:rFonts w:asciiTheme="majorHAnsi" w:hAnsiTheme="majorHAnsi"/>
        </w:rPr>
        <w:t xml:space="preserve">, la transizione ecologica, </w:t>
      </w:r>
      <w:r w:rsidRPr="00E77A9B">
        <w:rPr>
          <w:rFonts w:asciiTheme="majorHAnsi" w:hAnsiTheme="majorHAnsi"/>
        </w:rPr>
        <w:t>la cultura</w:t>
      </w:r>
      <w:r>
        <w:rPr>
          <w:rFonts w:asciiTheme="majorHAnsi" w:hAnsiTheme="majorHAnsi"/>
        </w:rPr>
        <w:t>,…) preveda</w:t>
      </w:r>
      <w:r w:rsidRPr="00E77A9B">
        <w:rPr>
          <w:rFonts w:asciiTheme="majorHAnsi" w:hAnsiTheme="majorHAnsi"/>
        </w:rPr>
        <w:t xml:space="preserve"> riforme</w:t>
      </w:r>
      <w:r>
        <w:rPr>
          <w:rFonts w:asciiTheme="majorHAnsi" w:hAnsiTheme="majorHAnsi"/>
        </w:rPr>
        <w:t xml:space="preserve"> anche per il </w:t>
      </w:r>
      <w:r w:rsidRPr="00E77A9B">
        <w:rPr>
          <w:rFonts w:asciiTheme="majorHAnsi" w:hAnsiTheme="majorHAnsi"/>
        </w:rPr>
        <w:t xml:space="preserve">sistema pubblico e privato </w:t>
      </w:r>
      <w:r>
        <w:rPr>
          <w:rFonts w:asciiTheme="majorHAnsi" w:hAnsiTheme="majorHAnsi"/>
        </w:rPr>
        <w:t xml:space="preserve">al fine di </w:t>
      </w:r>
      <w:r w:rsidRPr="00E77A9B">
        <w:rPr>
          <w:rFonts w:asciiTheme="majorHAnsi" w:hAnsiTheme="majorHAnsi"/>
        </w:rPr>
        <w:t>interpreta</w:t>
      </w:r>
      <w:r>
        <w:rPr>
          <w:rFonts w:asciiTheme="majorHAnsi" w:hAnsiTheme="majorHAnsi"/>
        </w:rPr>
        <w:t xml:space="preserve">re meglio i </w:t>
      </w:r>
      <w:r w:rsidRPr="00E77A9B">
        <w:rPr>
          <w:rFonts w:asciiTheme="majorHAnsi" w:hAnsiTheme="majorHAnsi"/>
        </w:rPr>
        <w:t>bisogni delle comunità</w:t>
      </w:r>
      <w:r>
        <w:rPr>
          <w:rFonts w:asciiTheme="majorHAnsi" w:hAnsiTheme="majorHAnsi"/>
        </w:rPr>
        <w:t xml:space="preserve"> (</w:t>
      </w:r>
      <w:r w:rsidRPr="00E77A9B">
        <w:rPr>
          <w:rFonts w:asciiTheme="majorHAnsi" w:hAnsiTheme="majorHAnsi"/>
        </w:rPr>
        <w:t>riforme del fisco, del catasto degli Enti locali</w:t>
      </w:r>
      <w:r>
        <w:rPr>
          <w:rFonts w:asciiTheme="majorHAnsi" w:hAnsiTheme="majorHAnsi"/>
        </w:rPr>
        <w:t>)</w:t>
      </w:r>
      <w:r w:rsidRPr="00E77A9B">
        <w:rPr>
          <w:rFonts w:asciiTheme="majorHAnsi" w:hAnsiTheme="majorHAnsi"/>
        </w:rPr>
        <w:t>.</w:t>
      </w:r>
      <w:r>
        <w:rPr>
          <w:rFonts w:asciiTheme="majorHAnsi" w:hAnsiTheme="majorHAnsi"/>
        </w:rPr>
        <w:t xml:space="preserve"> In conclusione, ha detto Di Maria, d</w:t>
      </w:r>
      <w:r w:rsidRPr="00C83AF3">
        <w:rPr>
          <w:rFonts w:asciiTheme="majorHAnsi" w:hAnsiTheme="majorHAnsi"/>
        </w:rPr>
        <w:t xml:space="preserve">al dibattito </w:t>
      </w:r>
      <w:r>
        <w:rPr>
          <w:rFonts w:asciiTheme="majorHAnsi" w:hAnsiTheme="majorHAnsi"/>
        </w:rPr>
        <w:t xml:space="preserve">presso la Camera </w:t>
      </w:r>
      <w:r w:rsidRPr="00C83AF3">
        <w:rPr>
          <w:rFonts w:asciiTheme="majorHAnsi" w:hAnsiTheme="majorHAnsi"/>
        </w:rPr>
        <w:t xml:space="preserve">è </w:t>
      </w:r>
      <w:r>
        <w:rPr>
          <w:rFonts w:asciiTheme="majorHAnsi" w:hAnsiTheme="majorHAnsi"/>
        </w:rPr>
        <w:t>emerso che la montagn</w:t>
      </w:r>
      <w:r w:rsidRPr="00C83AF3">
        <w:rPr>
          <w:rFonts w:asciiTheme="majorHAnsi" w:hAnsiTheme="majorHAnsi"/>
        </w:rPr>
        <w:t xml:space="preserve">a non </w:t>
      </w:r>
      <w:r>
        <w:rPr>
          <w:rFonts w:asciiTheme="majorHAnsi" w:hAnsiTheme="majorHAnsi"/>
        </w:rPr>
        <w:t xml:space="preserve">costituisce </w:t>
      </w:r>
      <w:r w:rsidRPr="00C83AF3">
        <w:rPr>
          <w:rFonts w:asciiTheme="majorHAnsi" w:hAnsiTheme="majorHAnsi"/>
        </w:rPr>
        <w:t xml:space="preserve">un problema </w:t>
      </w:r>
      <w:r>
        <w:rPr>
          <w:rFonts w:asciiTheme="majorHAnsi" w:hAnsiTheme="majorHAnsi"/>
        </w:rPr>
        <w:t xml:space="preserve">per il Paese, </w:t>
      </w:r>
      <w:r w:rsidRPr="00C83AF3">
        <w:rPr>
          <w:rFonts w:asciiTheme="majorHAnsi" w:hAnsiTheme="majorHAnsi"/>
        </w:rPr>
        <w:t>ma</w:t>
      </w:r>
      <w:r>
        <w:rPr>
          <w:rFonts w:asciiTheme="majorHAnsi" w:hAnsiTheme="majorHAnsi"/>
        </w:rPr>
        <w:t>, al contrario,</w:t>
      </w:r>
      <w:r w:rsidRPr="00C83AF3">
        <w:rPr>
          <w:rFonts w:asciiTheme="majorHAnsi" w:hAnsiTheme="majorHAnsi"/>
        </w:rPr>
        <w:t xml:space="preserve"> una </w:t>
      </w:r>
      <w:r>
        <w:rPr>
          <w:rFonts w:asciiTheme="majorHAnsi" w:hAnsiTheme="majorHAnsi"/>
        </w:rPr>
        <w:t>vera risorsa: la ripartenza dell’Italia dopo la pandemia può essere assicurata solo se cresce l’Italia intera in un vicendevole scambio di offerte e servizi tra aree interne e aree metropolitane. Salvare la mon</w:t>
      </w:r>
      <w:r w:rsidRPr="002C5029">
        <w:rPr>
          <w:rFonts w:asciiTheme="majorHAnsi" w:hAnsiTheme="majorHAnsi"/>
        </w:rPr>
        <w:t xml:space="preserve">tagna </w:t>
      </w:r>
      <w:r>
        <w:rPr>
          <w:rFonts w:asciiTheme="majorHAnsi" w:hAnsiTheme="majorHAnsi"/>
        </w:rPr>
        <w:t xml:space="preserve">significa salvarne </w:t>
      </w:r>
      <w:r w:rsidRPr="002C5029">
        <w:rPr>
          <w:rFonts w:asciiTheme="majorHAnsi" w:hAnsiTheme="majorHAnsi"/>
        </w:rPr>
        <w:t>cultura</w:t>
      </w:r>
      <w:r>
        <w:rPr>
          <w:rFonts w:asciiTheme="majorHAnsi" w:hAnsiTheme="majorHAnsi"/>
        </w:rPr>
        <w:t xml:space="preserve">, </w:t>
      </w:r>
      <w:r w:rsidRPr="002C5029">
        <w:rPr>
          <w:rFonts w:asciiTheme="majorHAnsi" w:hAnsiTheme="majorHAnsi"/>
        </w:rPr>
        <w:t>bellez</w:t>
      </w:r>
      <w:r>
        <w:rPr>
          <w:rFonts w:asciiTheme="majorHAnsi" w:hAnsiTheme="majorHAnsi"/>
        </w:rPr>
        <w:t>z</w:t>
      </w:r>
      <w:r w:rsidRPr="002C5029">
        <w:rPr>
          <w:rFonts w:asciiTheme="majorHAnsi" w:hAnsiTheme="majorHAnsi"/>
        </w:rPr>
        <w:t>a, tradizioni</w:t>
      </w:r>
      <w:r>
        <w:rPr>
          <w:rFonts w:asciiTheme="majorHAnsi" w:hAnsiTheme="majorHAnsi"/>
        </w:rPr>
        <w:t>,</w:t>
      </w:r>
      <w:r w:rsidRPr="002C5029">
        <w:rPr>
          <w:rFonts w:asciiTheme="majorHAnsi" w:hAnsiTheme="majorHAnsi"/>
        </w:rPr>
        <w:t xml:space="preserve"> i beni storici</w:t>
      </w:r>
      <w:r>
        <w:rPr>
          <w:rFonts w:asciiTheme="majorHAnsi" w:hAnsiTheme="majorHAnsi"/>
        </w:rPr>
        <w:t xml:space="preserve">, monumentali, </w:t>
      </w:r>
      <w:r w:rsidRPr="002C5029">
        <w:rPr>
          <w:rFonts w:asciiTheme="majorHAnsi" w:hAnsiTheme="majorHAnsi"/>
        </w:rPr>
        <w:t xml:space="preserve"> </w:t>
      </w:r>
      <w:r>
        <w:rPr>
          <w:rFonts w:asciiTheme="majorHAnsi" w:hAnsiTheme="majorHAnsi"/>
        </w:rPr>
        <w:t xml:space="preserve">il paesaggio, </w:t>
      </w:r>
      <w:r w:rsidRPr="002C5029">
        <w:rPr>
          <w:rFonts w:asciiTheme="majorHAnsi" w:hAnsiTheme="majorHAnsi"/>
        </w:rPr>
        <w:t xml:space="preserve">l’acqua </w:t>
      </w:r>
      <w:r w:rsidRPr="002C5029">
        <w:rPr>
          <w:rFonts w:asciiTheme="majorHAnsi" w:hAnsiTheme="majorHAnsi"/>
        </w:rPr>
        <w:lastRenderedPageBreak/>
        <w:t>e i boschi</w:t>
      </w:r>
      <w:r>
        <w:rPr>
          <w:rFonts w:asciiTheme="majorHAnsi" w:hAnsiTheme="majorHAnsi"/>
        </w:rPr>
        <w:t xml:space="preserve">, cioè tutte risorse imprescindibili anche per le aree m </w:t>
      </w:r>
      <w:proofErr w:type="spellStart"/>
      <w:r>
        <w:rPr>
          <w:rFonts w:asciiTheme="majorHAnsi" w:hAnsiTheme="majorHAnsi"/>
        </w:rPr>
        <w:t>etropolitane</w:t>
      </w:r>
      <w:proofErr w:type="spellEnd"/>
      <w:r>
        <w:rPr>
          <w:rFonts w:asciiTheme="majorHAnsi" w:hAnsiTheme="majorHAnsi"/>
        </w:rPr>
        <w:t>. L</w:t>
      </w:r>
      <w:r w:rsidRPr="002C5029">
        <w:rPr>
          <w:rFonts w:asciiTheme="majorHAnsi" w:hAnsiTheme="majorHAnsi"/>
        </w:rPr>
        <w:t>a vita della monta</w:t>
      </w:r>
      <w:r>
        <w:rPr>
          <w:rFonts w:asciiTheme="majorHAnsi" w:hAnsiTheme="majorHAnsi"/>
        </w:rPr>
        <w:t xml:space="preserve">gna è la vita </w:t>
      </w:r>
      <w:r w:rsidRPr="002C5029">
        <w:rPr>
          <w:rFonts w:asciiTheme="majorHAnsi" w:hAnsiTheme="majorHAnsi"/>
        </w:rPr>
        <w:t>per tutto il Paese.</w:t>
      </w:r>
      <w:r>
        <w:rPr>
          <w:rFonts w:asciiTheme="majorHAnsi" w:hAnsiTheme="majorHAnsi"/>
        </w:rPr>
        <w:t xml:space="preserve"> E’ egualmente di rilevante interesse strategico, ha detto infine Di Maria, il fatto che il PNRR punti sulla parità di genere, anche avendo riconosciuto che la donna ha in particolare patito ulteriori danni e difficoltà nel corso di questa pandemia. </w:t>
      </w:r>
    </w:p>
    <w:p w:rsidR="002974B7" w:rsidRDefault="002974B7" w:rsidP="002974B7">
      <w:pPr>
        <w:spacing w:before="100" w:beforeAutospacing="1" w:after="100" w:afterAutospacing="1"/>
        <w:jc w:val="both"/>
        <w:rPr>
          <w:rFonts w:asciiTheme="majorHAnsi" w:hAnsiTheme="majorHAnsi"/>
        </w:rPr>
      </w:pPr>
      <w:r>
        <w:rPr>
          <w:rFonts w:asciiTheme="majorHAnsi" w:hAnsiTheme="majorHAnsi"/>
        </w:rPr>
        <w:t xml:space="preserve">Per quanto riguarda il contributo specifico alla discussione sul Contratto Istituzionale di Sviluppo vero e proprio, l’intervento propositivo dei Sindaci intervenuti oggi ha interessato i temi delle grandi infrastrutture viarie e ferroviarie a servizio dei centri del Sistema Urbano e del Sistema Pietrelcina, dei servizi superiori, della cultura, della digitalizzazione, dell’offerta turistica, del riconoscimento del comparto agricolo per la multifunzionalità, e dell’artigianato. </w:t>
      </w:r>
    </w:p>
    <w:p w:rsidR="002974B7" w:rsidRDefault="002974B7" w:rsidP="002974B7">
      <w:pPr>
        <w:spacing w:before="100" w:beforeAutospacing="1" w:after="100" w:afterAutospacing="1"/>
        <w:jc w:val="both"/>
        <w:rPr>
          <w:rFonts w:asciiTheme="majorHAnsi" w:hAnsiTheme="majorHAnsi"/>
        </w:rPr>
      </w:pPr>
      <w:r>
        <w:rPr>
          <w:rFonts w:asciiTheme="majorHAnsi" w:hAnsiTheme="majorHAnsi"/>
        </w:rPr>
        <w:t>Con la tornata odierna, è terminata una prima fase di consultazioni con le Istituzioni locali, che ora sono state invitate a presentare proprie proposte alla Provincia. Ora il confronto per il CIS, come ha dichiarato Di Maria, coinvolgerà anche le forza del mondo produttivo e sindacale.</w:t>
      </w:r>
    </w:p>
    <w:p w:rsidR="002974B7" w:rsidRDefault="002974B7" w:rsidP="002974B7">
      <w:pPr>
        <w:jc w:val="both"/>
        <w:rPr>
          <w:rFonts w:ascii="Palatino Linotype" w:hAnsi="Palatino Linotype" w:cs="Arial"/>
          <w:b/>
          <w:sz w:val="22"/>
          <w:szCs w:val="22"/>
          <w:u w:val="single"/>
        </w:rPr>
      </w:pPr>
    </w:p>
    <w:p w:rsidR="002974B7" w:rsidRDefault="002974B7" w:rsidP="002974B7">
      <w:pPr>
        <w:jc w:val="both"/>
        <w:rPr>
          <w:rFonts w:ascii="Palatino Linotype" w:hAnsi="Palatino Linotype" w:cs="Arial"/>
          <w:b/>
          <w:sz w:val="22"/>
          <w:szCs w:val="22"/>
          <w:u w:val="single"/>
        </w:rPr>
      </w:pPr>
    </w:p>
    <w:p w:rsidR="002974B7" w:rsidRDefault="002974B7" w:rsidP="002974B7">
      <w:pPr>
        <w:jc w:val="both"/>
        <w:rPr>
          <w:rFonts w:ascii="Palatino Linotype" w:hAnsi="Palatino Linotype" w:cs="Arial"/>
          <w:b/>
          <w:sz w:val="22"/>
          <w:szCs w:val="22"/>
          <w:u w:val="single"/>
        </w:rPr>
      </w:pPr>
    </w:p>
    <w:p w:rsidR="002974B7" w:rsidRDefault="002974B7"/>
    <w:sectPr w:rsidR="002974B7" w:rsidSect="00BB2B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2974B7"/>
    <w:rsid w:val="00011D40"/>
    <w:rsid w:val="001A2F68"/>
    <w:rsid w:val="002974B7"/>
    <w:rsid w:val="008477E8"/>
    <w:rsid w:val="009A6D19"/>
    <w:rsid w:val="00B85ECE"/>
    <w:rsid w:val="00BB2BD4"/>
    <w:rsid w:val="00C66D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74B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rsid w:val="002974B7"/>
    <w:pPr>
      <w:suppressAutoHyphens/>
      <w:spacing w:after="0" w:line="100" w:lineRule="atLeas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adelucia</dc:creator>
  <cp:lastModifiedBy>adelucia</cp:lastModifiedBy>
  <cp:revision>1</cp:revision>
  <dcterms:created xsi:type="dcterms:W3CDTF">2021-04-02T06:44:00Z</dcterms:created>
  <dcterms:modified xsi:type="dcterms:W3CDTF">2021-04-02T06:45:00Z</dcterms:modified>
</cp:coreProperties>
</file>