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14A" w:rsidRPr="004A0CC2" w:rsidRDefault="001C114A" w:rsidP="001C114A">
      <w:pPr>
        <w:shd w:val="clear" w:color="auto" w:fill="FFFFFF"/>
        <w:jc w:val="both"/>
        <w:rPr>
          <w:b/>
          <w:color w:val="222222"/>
          <w:sz w:val="64"/>
          <w:szCs w:val="64"/>
        </w:rPr>
      </w:pPr>
      <w:r w:rsidRPr="004A0CC2">
        <w:rPr>
          <w:b/>
          <w:noProof/>
          <w:color w:val="222222"/>
          <w:sz w:val="64"/>
          <w:szCs w:val="64"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-394970</wp:posOffset>
            </wp:positionH>
            <wp:positionV relativeFrom="paragraph">
              <wp:posOffset>-20955</wp:posOffset>
            </wp:positionV>
            <wp:extent cx="696595" cy="713105"/>
            <wp:effectExtent l="19050" t="0" r="8255" b="0"/>
            <wp:wrapSquare wrapText="largest"/>
            <wp:docPr id="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0CC2">
        <w:rPr>
          <w:b/>
          <w:color w:val="222222"/>
          <w:sz w:val="64"/>
          <w:szCs w:val="64"/>
        </w:rPr>
        <w:t>PROVINCIA di BENEVENTO</w:t>
      </w:r>
    </w:p>
    <w:p w:rsidR="001C114A" w:rsidRPr="00A65AE6" w:rsidRDefault="001C114A" w:rsidP="001C114A">
      <w:pPr>
        <w:pBdr>
          <w:bottom w:val="single" w:sz="12" w:space="1" w:color="auto"/>
        </w:pBdr>
        <w:shd w:val="clear" w:color="auto" w:fill="FFFFFF"/>
        <w:jc w:val="both"/>
        <w:rPr>
          <w:b/>
          <w:color w:val="222222"/>
        </w:rPr>
      </w:pPr>
      <w:r w:rsidRPr="00A65AE6">
        <w:rPr>
          <w:b/>
          <w:color w:val="222222"/>
        </w:rPr>
        <w:t xml:space="preserve">L’Ufficio Stampa </w:t>
      </w:r>
    </w:p>
    <w:tbl>
      <w:tblPr>
        <w:tblW w:w="49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45"/>
      </w:tblGrid>
      <w:tr w:rsidR="001C114A" w:rsidRPr="005B6077" w:rsidTr="00D055FF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:rsidR="001C114A" w:rsidRPr="009A3B8C" w:rsidRDefault="001C114A" w:rsidP="00D055FF">
            <w:pPr>
              <w:pStyle w:val="Nessunaspaziatura"/>
            </w:pPr>
          </w:p>
        </w:tc>
      </w:tr>
    </w:tbl>
    <w:p w:rsidR="001C114A" w:rsidRDefault="001C114A" w:rsidP="001C114A">
      <w:pPr>
        <w:spacing w:after="200" w:line="260" w:lineRule="atLeast"/>
        <w:rPr>
          <w:b/>
        </w:rPr>
      </w:pPr>
    </w:p>
    <w:p w:rsidR="001C114A" w:rsidRDefault="001C114A" w:rsidP="001C114A">
      <w:pPr>
        <w:rPr>
          <w:rFonts w:ascii="Bookman Old Style" w:hAnsi="Bookman Old Style" w:cs="Calibri"/>
          <w:b/>
          <w:bCs/>
          <w:sz w:val="22"/>
          <w:u w:val="single"/>
        </w:rPr>
      </w:pPr>
    </w:p>
    <w:p w:rsidR="001C114A" w:rsidRPr="00025E5F" w:rsidRDefault="001C114A" w:rsidP="001C114A">
      <w:pPr>
        <w:shd w:val="clear" w:color="auto" w:fill="FFFFFF"/>
        <w:jc w:val="both"/>
        <w:rPr>
          <w:b/>
          <w:color w:val="222222"/>
          <w:u w:val="single"/>
        </w:rPr>
      </w:pPr>
      <w:r w:rsidRPr="00025E5F">
        <w:rPr>
          <w:b/>
          <w:color w:val="222222"/>
          <w:u w:val="single"/>
        </w:rPr>
        <w:t xml:space="preserve">Comunicato Stampa n. 1466 del 26 aprile 2021 </w:t>
      </w:r>
    </w:p>
    <w:p w:rsidR="001C114A" w:rsidRDefault="001C114A" w:rsidP="001C114A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“Lavoriamo ad un vero Piano Regolatore del Sannio dotato di una visione strategica di sviluppo. Non possiamo piegare il nostro territorio alle opportunità che questo o quel bando di finanziamento pubblico offrono alla nostra attenzione; ma, al contrario, dobbiamo presentare noi una visione unitaria e condivisa del futuro e della crescita del Sannio a medio e lungo periodo: è </w:t>
      </w:r>
      <w:proofErr w:type="spellStart"/>
      <w:r>
        <w:rPr>
          <w:color w:val="222222"/>
        </w:rPr>
        <w:t>quiesta</w:t>
      </w:r>
      <w:proofErr w:type="spellEnd"/>
      <w:r>
        <w:rPr>
          <w:color w:val="222222"/>
        </w:rPr>
        <w:t xml:space="preserve"> la carta vincente perché sia finanziato lo sviluppo dall’Unione europea e dallo Stato nazionale”. Così il Presidente della Provincia di Benevento Antonio Di Maria oggi pomeriggio nel corso della programmata Video-Conferenza con gli Ordini Professionali del Sannio, nell’ambito della serie di incontri </w:t>
      </w:r>
      <w:proofErr w:type="spellStart"/>
      <w:r>
        <w:rPr>
          <w:color w:val="222222"/>
        </w:rPr>
        <w:t>webinair</w:t>
      </w:r>
      <w:proofErr w:type="spellEnd"/>
      <w:r>
        <w:rPr>
          <w:color w:val="222222"/>
        </w:rPr>
        <w:t xml:space="preserve"> finalizzati alla redazione di una proposta di Contratto Istituzionale di Sviluppo. </w:t>
      </w:r>
    </w:p>
    <w:p w:rsidR="001C114A" w:rsidRDefault="001C114A" w:rsidP="001C114A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Di Maria ha così proseguito: “Dobbiamo far lavorare insieme, assumendo una direzione univoca verso un obiettivo di progresso, tutti i Soggetti, gli strumenti ed i poli che intervengono sul territorio e nel mondo della produzione. Avendo una idea chiara sul futuro, anche i nostri giovani saranno maggiormente interessati a restare nel Sannio e a non cercare altri lidi”. </w:t>
      </w:r>
    </w:p>
    <w:p w:rsidR="001C114A" w:rsidRDefault="001C114A" w:rsidP="001C114A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Quindi Di Maria ha così concluso: “Una visione condivisa dello sviluppo, che maturi al termine di un dibattito e il più ampio confronto di base, avrà maggiori possibilità di successo e troverà maggiori adesioni, accoglienza e successo”.</w:t>
      </w:r>
    </w:p>
    <w:p w:rsidR="001C114A" w:rsidRDefault="001C114A" w:rsidP="001C114A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>Su questa base si è sviluppato il confronto con l’interventi dei responsabili degli Ordini professionali che hanno concordato sulla necessità di far pervenire alla Provincia un documento unitario per lo sviluppo.</w:t>
      </w:r>
    </w:p>
    <w:p w:rsidR="001C114A" w:rsidRDefault="001C114A" w:rsidP="001C114A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Molte le opzioni discusse: la direzione di marcia principale sarà quella contenuta nello slogan: “Sannio verde e sicuro con una certificazione ambientale”, che riassume in sé le opzioni e le opportunità che il territorio da un lato intende seguire e dall’altro cogliere. </w:t>
      </w:r>
    </w:p>
    <w:p w:rsidR="001C114A" w:rsidRDefault="001C114A" w:rsidP="001C114A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La </w:t>
      </w:r>
      <w:proofErr w:type="spellStart"/>
      <w:r>
        <w:rPr>
          <w:color w:val="222222"/>
        </w:rPr>
        <w:t>infrastrutturazione</w:t>
      </w:r>
      <w:proofErr w:type="spellEnd"/>
      <w:r>
        <w:rPr>
          <w:color w:val="222222"/>
        </w:rPr>
        <w:t xml:space="preserve"> territoriale materiale e immateriale, in tale contesto, è condizione irrinunciabili. E’ stato infatti portato un esempio: anche con un tronco parziale della strada a scorrimento veloce “</w:t>
      </w:r>
      <w:proofErr w:type="spellStart"/>
      <w:r>
        <w:rPr>
          <w:color w:val="222222"/>
        </w:rPr>
        <w:t>Fortorina</w:t>
      </w:r>
      <w:proofErr w:type="spellEnd"/>
      <w:r>
        <w:rPr>
          <w:color w:val="222222"/>
        </w:rPr>
        <w:t xml:space="preserve">” il territorio del Sannio - è stato detto - “si è accorciato”: e questo consente una più agevole commercializzazione dei prodotti tipici dell’Alto Sannio. D’altra parte, con la </w:t>
      </w:r>
      <w:proofErr w:type="spellStart"/>
      <w:r>
        <w:rPr>
          <w:color w:val="222222"/>
        </w:rPr>
        <w:t>infrastrutturazione</w:t>
      </w:r>
      <w:proofErr w:type="spellEnd"/>
      <w:r>
        <w:rPr>
          <w:color w:val="222222"/>
        </w:rPr>
        <w:t xml:space="preserve"> digitale, con una vera Piattaforma dei servizi digitali, si possono attivare nuovi servizi, a partire dalla Telemedicina per un Sanità più rispondente alle necessità del territorio.</w:t>
      </w:r>
    </w:p>
    <w:p w:rsidR="001C114A" w:rsidRPr="0060110A" w:rsidRDefault="001C114A" w:rsidP="001C114A">
      <w:pPr>
        <w:shd w:val="clear" w:color="auto" w:fill="FFFFFF"/>
        <w:jc w:val="both"/>
        <w:rPr>
          <w:color w:val="222222"/>
        </w:rPr>
      </w:pPr>
      <w:r>
        <w:rPr>
          <w:color w:val="222222"/>
        </w:rPr>
        <w:t xml:space="preserve">La posizione baricentrica del territorio sannita nel Mezzogiorno deve essere sfruttata non solo per la mobilità e i commerci, ma anche per far incontrare intelligenze e professionalità in un vero e proprio Polo dell’innovazione.   </w:t>
      </w:r>
    </w:p>
    <w:p w:rsidR="00E2570C" w:rsidRDefault="001C114A" w:rsidP="001C114A">
      <w:pPr>
        <w:shd w:val="clear" w:color="auto" w:fill="FFFFFF"/>
        <w:jc w:val="both"/>
      </w:pPr>
    </w:p>
    <w:sectPr w:rsidR="00E2570C" w:rsidSect="00BB2B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Verdan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337051"/>
    <w:rsid w:val="001A2F68"/>
    <w:rsid w:val="001C114A"/>
    <w:rsid w:val="00337051"/>
    <w:rsid w:val="004F0FDF"/>
    <w:rsid w:val="008477E8"/>
    <w:rsid w:val="009A6D19"/>
    <w:rsid w:val="00B85ECE"/>
    <w:rsid w:val="00BB2BD4"/>
    <w:rsid w:val="00C6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370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adelucia</dc:creator>
  <cp:lastModifiedBy>adelucia</cp:lastModifiedBy>
  <cp:revision>2</cp:revision>
  <dcterms:created xsi:type="dcterms:W3CDTF">2021-04-26T14:51:00Z</dcterms:created>
  <dcterms:modified xsi:type="dcterms:W3CDTF">2021-04-26T15:00:00Z</dcterms:modified>
</cp:coreProperties>
</file>