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907" w:rsidRPr="00404907" w:rsidRDefault="00404907" w:rsidP="004049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color w:val="222222"/>
          <w:sz w:val="60"/>
          <w:szCs w:val="60"/>
          <w:u w:val="single"/>
          <w:lang w:eastAsia="it-IT"/>
        </w:rPr>
      </w:pPr>
      <w:r w:rsidRPr="00404907">
        <w:rPr>
          <w:rFonts w:ascii="Times New Roman" w:eastAsia="Times New Roman" w:hAnsi="Times New Roman" w:cs="Times New Roman"/>
          <w:b/>
          <w:noProof/>
          <w:color w:val="222222"/>
          <w:sz w:val="60"/>
          <w:szCs w:val="60"/>
          <w:u w:val="single"/>
          <w:lang w:eastAsia="it-IT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-394970</wp:posOffset>
            </wp:positionH>
            <wp:positionV relativeFrom="paragraph">
              <wp:posOffset>-20955</wp:posOffset>
            </wp:positionV>
            <wp:extent cx="696595" cy="713105"/>
            <wp:effectExtent l="19050" t="0" r="8255" b="0"/>
            <wp:wrapSquare wrapText="largest"/>
            <wp:docPr id="20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595" cy="7131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04907">
        <w:rPr>
          <w:rFonts w:ascii="Times New Roman" w:eastAsia="Times New Roman" w:hAnsi="Times New Roman" w:cs="Times New Roman"/>
          <w:b/>
          <w:noProof/>
          <w:color w:val="222222"/>
          <w:sz w:val="60"/>
          <w:szCs w:val="60"/>
          <w:u w:val="single"/>
          <w:lang w:eastAsia="it-IT"/>
        </w:rPr>
        <w:t>PROVINCIA di BENEVENTO</w:t>
      </w:r>
    </w:p>
    <w:p w:rsidR="00404907" w:rsidRPr="00404907" w:rsidRDefault="00404907" w:rsidP="004049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color w:val="222222"/>
          <w:sz w:val="24"/>
          <w:szCs w:val="24"/>
          <w:lang w:eastAsia="it-IT"/>
        </w:rPr>
      </w:pPr>
      <w:r w:rsidRPr="00404907">
        <w:rPr>
          <w:rFonts w:ascii="Times New Roman" w:eastAsia="Times New Roman" w:hAnsi="Times New Roman" w:cs="Times New Roman"/>
          <w:b/>
          <w:noProof/>
          <w:color w:val="222222"/>
          <w:sz w:val="24"/>
          <w:szCs w:val="24"/>
          <w:lang w:eastAsia="it-IT"/>
        </w:rPr>
        <w:t xml:space="preserve">L’Ufficio Stampa </w:t>
      </w:r>
    </w:p>
    <w:p w:rsidR="00404907" w:rsidRDefault="00404907" w:rsidP="001669C3">
      <w:pPr>
        <w:pStyle w:val="NormaleWeb"/>
        <w:spacing w:before="0" w:beforeAutospacing="0"/>
        <w:jc w:val="both"/>
        <w:rPr>
          <w:b/>
        </w:rPr>
      </w:pPr>
    </w:p>
    <w:p w:rsidR="00404907" w:rsidRPr="00404907" w:rsidRDefault="00404907" w:rsidP="0040490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spacing w:before="0" w:beforeAutospacing="0"/>
        <w:jc w:val="center"/>
        <w:rPr>
          <w:b/>
          <w:sz w:val="8"/>
          <w:szCs w:val="8"/>
        </w:rPr>
      </w:pPr>
      <w:r w:rsidRPr="00404907">
        <w:rPr>
          <w:b/>
          <w:color w:val="FF0000"/>
          <w:sz w:val="48"/>
          <w:szCs w:val="48"/>
        </w:rPr>
        <w:t xml:space="preserve">RESOCONTO </w:t>
      </w:r>
      <w:proofErr w:type="spellStart"/>
      <w:r w:rsidRPr="00404907">
        <w:rPr>
          <w:b/>
          <w:color w:val="FF0000"/>
          <w:sz w:val="48"/>
          <w:szCs w:val="48"/>
        </w:rPr>
        <w:t>DI</w:t>
      </w:r>
      <w:proofErr w:type="spellEnd"/>
      <w:r w:rsidRPr="00404907">
        <w:rPr>
          <w:b/>
          <w:color w:val="FF0000"/>
          <w:sz w:val="48"/>
          <w:szCs w:val="48"/>
        </w:rPr>
        <w:t xml:space="preserve"> STAMPA</w:t>
      </w:r>
    </w:p>
    <w:p w:rsidR="00404907" w:rsidRPr="00404907" w:rsidRDefault="00592D94" w:rsidP="001669C3">
      <w:pPr>
        <w:pStyle w:val="NormaleWeb"/>
        <w:spacing w:before="0" w:beforeAutospacing="0"/>
        <w:jc w:val="both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15</w:t>
      </w:r>
      <w:r w:rsidR="00404907" w:rsidRPr="00404907">
        <w:rPr>
          <w:rFonts w:ascii="Tahoma" w:hAnsi="Tahoma" w:cs="Tahoma"/>
          <w:b/>
          <w:u w:val="single"/>
        </w:rPr>
        <w:t xml:space="preserve"> aprile 2021 </w:t>
      </w:r>
    </w:p>
    <w:p w:rsidR="006D79BD" w:rsidRPr="006D79BD" w:rsidRDefault="006D79BD" w:rsidP="006D79BD">
      <w:pPr>
        <w:pStyle w:val="NormaleWeb"/>
        <w:spacing w:before="0" w:beforeAutospacing="0"/>
        <w:jc w:val="both"/>
        <w:rPr>
          <w:rFonts w:ascii="Tahoma" w:hAnsi="Tahoma" w:cs="Tahoma"/>
          <w:b/>
        </w:rPr>
      </w:pPr>
      <w:r w:rsidRPr="006D79BD">
        <w:rPr>
          <w:rFonts w:ascii="Tahoma" w:hAnsi="Tahoma" w:cs="Tahoma"/>
          <w:b/>
        </w:rPr>
        <w:t xml:space="preserve">La ministra per il Sud e la Coesione territoriale, Mara </w:t>
      </w:r>
      <w:proofErr w:type="spellStart"/>
      <w:r w:rsidRPr="006D79BD">
        <w:rPr>
          <w:rFonts w:ascii="Tahoma" w:hAnsi="Tahoma" w:cs="Tahoma"/>
          <w:b/>
        </w:rPr>
        <w:t>Carfagna</w:t>
      </w:r>
      <w:proofErr w:type="spellEnd"/>
      <w:r w:rsidRPr="006D79BD">
        <w:rPr>
          <w:rFonts w:ascii="Tahoma" w:hAnsi="Tahoma" w:cs="Tahoma"/>
          <w:b/>
        </w:rPr>
        <w:t>, nel corso del “</w:t>
      </w:r>
      <w:proofErr w:type="spellStart"/>
      <w:r w:rsidRPr="006D79BD">
        <w:rPr>
          <w:rFonts w:ascii="Tahoma" w:hAnsi="Tahoma" w:cs="Tahoma"/>
          <w:b/>
        </w:rPr>
        <w:t>question</w:t>
      </w:r>
      <w:proofErr w:type="spellEnd"/>
      <w:r w:rsidRPr="006D79BD">
        <w:rPr>
          <w:rFonts w:ascii="Tahoma" w:hAnsi="Tahoma" w:cs="Tahoma"/>
          <w:b/>
        </w:rPr>
        <w:t xml:space="preserve"> </w:t>
      </w:r>
      <w:proofErr w:type="spellStart"/>
      <w:r w:rsidRPr="006D79BD">
        <w:rPr>
          <w:rFonts w:ascii="Tahoma" w:hAnsi="Tahoma" w:cs="Tahoma"/>
          <w:b/>
        </w:rPr>
        <w:t>time</w:t>
      </w:r>
      <w:proofErr w:type="spellEnd"/>
      <w:r w:rsidRPr="006D79BD">
        <w:rPr>
          <w:rFonts w:ascii="Tahoma" w:hAnsi="Tahoma" w:cs="Tahoma"/>
          <w:b/>
        </w:rPr>
        <w:t>” del 15 aprile 2021 in Senato e quindi in sede di Conferenza unificata Stato-Regioni , ha dichiarato che, sulla scorta dei dati disponibili al momento, equivale al 40% del totale la quota di risorse finanziarie destinate al Mezzogiorno nell’ambito Piano nazionale di ripresa e resilienza e per ciascuna delle sue sei Missioni.  Secondo la ministra, tuttavia, è possibile che siano assegnate ulteriori risorse finanziarie in presenza sia di una maggiore efficienza amministrativa sia delle Regioni che degli enti locali chiamati, in coordinamento tra di loro, a gestire la spesa sia di una modifica di alcune procedure penalizzanti la piena ricettività di misure nazionali al Sud.</w:t>
      </w:r>
    </w:p>
    <w:p w:rsidR="006D79BD" w:rsidRPr="00404907" w:rsidRDefault="006D79BD" w:rsidP="001669C3">
      <w:pPr>
        <w:pStyle w:val="NormaleWeb"/>
        <w:spacing w:before="0" w:beforeAutospacing="0"/>
        <w:jc w:val="both"/>
        <w:rPr>
          <w:rFonts w:ascii="Tahoma" w:hAnsi="Tahoma" w:cs="Tahoma"/>
          <w:b/>
        </w:rPr>
      </w:pPr>
    </w:p>
    <w:sectPr w:rsidR="006D79BD" w:rsidRPr="00404907" w:rsidSect="00BB2BD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963BC"/>
    <w:multiLevelType w:val="multilevel"/>
    <w:tmpl w:val="2B1EA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1669C3"/>
    <w:rsid w:val="000C331C"/>
    <w:rsid w:val="001669C3"/>
    <w:rsid w:val="001A2F68"/>
    <w:rsid w:val="00222C32"/>
    <w:rsid w:val="00404907"/>
    <w:rsid w:val="00592D94"/>
    <w:rsid w:val="005D3276"/>
    <w:rsid w:val="006D79BD"/>
    <w:rsid w:val="008477E8"/>
    <w:rsid w:val="00915DA3"/>
    <w:rsid w:val="009A6D19"/>
    <w:rsid w:val="00B85ECE"/>
    <w:rsid w:val="00BB2BD4"/>
    <w:rsid w:val="00C66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669C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166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1669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1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adelucia</dc:creator>
  <cp:lastModifiedBy>adelucia</cp:lastModifiedBy>
  <cp:revision>3</cp:revision>
  <dcterms:created xsi:type="dcterms:W3CDTF">2021-04-16T10:07:00Z</dcterms:created>
  <dcterms:modified xsi:type="dcterms:W3CDTF">2021-04-16T10:08:00Z</dcterms:modified>
</cp:coreProperties>
</file>