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BD9" w:rsidRPr="00673BD9" w:rsidRDefault="00673BD9" w:rsidP="00673BD9">
      <w:pPr>
        <w:spacing w:line="240" w:lineRule="auto"/>
        <w:jc w:val="right"/>
        <w:rPr>
          <w:rFonts w:cs="Calibri"/>
          <w:b/>
          <w:szCs w:val="24"/>
          <w:lang w:eastAsia="it-IT"/>
        </w:rPr>
      </w:pPr>
      <w:r w:rsidRPr="00673BD9">
        <w:rPr>
          <w:rFonts w:cs="Calibri"/>
          <w:b/>
          <w:szCs w:val="24"/>
          <w:lang w:eastAsia="it-IT"/>
        </w:rPr>
        <w:t>MOD. 3</w:t>
      </w:r>
    </w:p>
    <w:p w:rsidR="00673BD9" w:rsidRDefault="00673BD9" w:rsidP="00673BD9">
      <w:pPr>
        <w:spacing w:line="240" w:lineRule="auto"/>
        <w:jc w:val="center"/>
        <w:rPr>
          <w:rFonts w:cs="Calibri"/>
          <w:szCs w:val="24"/>
          <w:lang w:eastAsia="it-IT"/>
        </w:rPr>
      </w:pPr>
    </w:p>
    <w:p w:rsidR="00673BD9" w:rsidRDefault="00673BD9" w:rsidP="00673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4"/>
        </w:rPr>
      </w:pPr>
      <w:r w:rsidRPr="00253A79">
        <w:rPr>
          <w:szCs w:val="24"/>
        </w:rPr>
        <w:t xml:space="preserve">BANDO DI GARA A PROCEDURA APERTA PER L’AFFIDAMENTO DEL SERVIZIO DI </w:t>
      </w:r>
      <w:r>
        <w:rPr>
          <w:szCs w:val="24"/>
        </w:rPr>
        <w:t>ASSISTENZA E MANUTENZIONE INFORMATICA</w:t>
      </w:r>
      <w:r w:rsidRPr="00253A79">
        <w:rPr>
          <w:szCs w:val="24"/>
        </w:rPr>
        <w:t>.</w:t>
      </w:r>
    </w:p>
    <w:p w:rsidR="00673BD9" w:rsidRPr="00253A79" w:rsidRDefault="00673BD9" w:rsidP="00673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 w:rsidRPr="00253A79">
        <w:rPr>
          <w:szCs w:val="24"/>
        </w:rPr>
        <w:t xml:space="preserve">CIG </w:t>
      </w:r>
      <w:r>
        <w:rPr>
          <w:szCs w:val="24"/>
        </w:rPr>
        <w:t>90211719CE</w:t>
      </w:r>
    </w:p>
    <w:p w:rsidR="00673BD9" w:rsidRPr="00253A79" w:rsidRDefault="00673BD9" w:rsidP="00673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proofErr w:type="gramStart"/>
      <w:r w:rsidRPr="00253A79">
        <w:rPr>
          <w:szCs w:val="24"/>
        </w:rPr>
        <w:t>Procedura  telematica</w:t>
      </w:r>
      <w:proofErr w:type="gramEnd"/>
      <w:r w:rsidRPr="00253A79">
        <w:rPr>
          <w:szCs w:val="24"/>
        </w:rPr>
        <w:t xml:space="preserve"> di gara espletata mediante la piattaforma visibile all’indirizzo:</w:t>
      </w:r>
    </w:p>
    <w:p w:rsidR="00673BD9" w:rsidRPr="00253A79" w:rsidRDefault="00673BD9" w:rsidP="00673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hyperlink r:id="rId5" w:history="1">
        <w:r w:rsidRPr="00253A79">
          <w:rPr>
            <w:szCs w:val="24"/>
          </w:rPr>
          <w:t>https://provincia-benevento.acquistitelematici.it/</w:t>
        </w:r>
      </w:hyperlink>
    </w:p>
    <w:p w:rsidR="00673BD9" w:rsidRPr="001B50B3" w:rsidRDefault="00673BD9" w:rsidP="00673BD9">
      <w:pPr>
        <w:autoSpaceDE w:val="0"/>
        <w:autoSpaceDN w:val="0"/>
        <w:adjustRightInd w:val="0"/>
      </w:pPr>
    </w:p>
    <w:p w:rsidR="00673BD9" w:rsidRDefault="00673BD9" w:rsidP="00673BD9">
      <w:pPr>
        <w:spacing w:line="240" w:lineRule="auto"/>
        <w:jc w:val="center"/>
        <w:rPr>
          <w:rFonts w:cs="Calibri"/>
          <w:szCs w:val="24"/>
          <w:lang w:eastAsia="it-IT"/>
        </w:rPr>
      </w:pPr>
    </w:p>
    <w:p w:rsidR="00673BD9" w:rsidRDefault="00673BD9" w:rsidP="00673BD9">
      <w:pPr>
        <w:spacing w:line="240" w:lineRule="auto"/>
        <w:jc w:val="center"/>
        <w:rPr>
          <w:rFonts w:cs="Calibri"/>
          <w:szCs w:val="24"/>
          <w:lang w:eastAsia="it-IT"/>
        </w:rPr>
      </w:pPr>
    </w:p>
    <w:p w:rsidR="00673BD9" w:rsidRDefault="00673BD9" w:rsidP="00673BD9">
      <w:pPr>
        <w:spacing w:line="240" w:lineRule="auto"/>
        <w:jc w:val="center"/>
        <w:rPr>
          <w:rFonts w:cs="Calibri"/>
          <w:szCs w:val="24"/>
          <w:lang w:eastAsia="it-IT"/>
        </w:rPr>
      </w:pPr>
    </w:p>
    <w:p w:rsidR="00673BD9" w:rsidRDefault="00673BD9" w:rsidP="00673BD9">
      <w:pPr>
        <w:spacing w:line="240" w:lineRule="auto"/>
        <w:jc w:val="center"/>
        <w:rPr>
          <w:rFonts w:cs="Calibri"/>
          <w:szCs w:val="24"/>
          <w:lang w:eastAsia="it-IT"/>
        </w:rPr>
      </w:pPr>
    </w:p>
    <w:p w:rsidR="00673BD9" w:rsidRDefault="00673BD9" w:rsidP="00673BD9">
      <w:pPr>
        <w:spacing w:line="240" w:lineRule="auto"/>
        <w:jc w:val="center"/>
        <w:rPr>
          <w:rFonts w:cs="Calibri"/>
          <w:szCs w:val="24"/>
          <w:lang w:eastAsia="it-IT"/>
        </w:rPr>
      </w:pPr>
    </w:p>
    <w:p w:rsidR="00673BD9" w:rsidRDefault="00673BD9" w:rsidP="00673BD9">
      <w:pPr>
        <w:spacing w:line="240" w:lineRule="auto"/>
        <w:jc w:val="center"/>
        <w:rPr>
          <w:rFonts w:cs="Calibri"/>
          <w:szCs w:val="24"/>
          <w:lang w:eastAsia="it-IT"/>
        </w:rPr>
      </w:pPr>
    </w:p>
    <w:p w:rsidR="00673BD9" w:rsidRDefault="00673BD9" w:rsidP="00673BD9">
      <w:pPr>
        <w:spacing w:line="240" w:lineRule="auto"/>
        <w:jc w:val="center"/>
        <w:rPr>
          <w:rFonts w:cs="Calibri"/>
          <w:szCs w:val="24"/>
          <w:lang w:eastAsia="it-IT"/>
        </w:rPr>
      </w:pPr>
    </w:p>
    <w:p w:rsidR="00673BD9" w:rsidRDefault="00673BD9" w:rsidP="00673BD9">
      <w:pPr>
        <w:spacing w:line="240" w:lineRule="auto"/>
        <w:jc w:val="center"/>
        <w:rPr>
          <w:rFonts w:cs="Calibri"/>
          <w:szCs w:val="24"/>
          <w:lang w:eastAsia="it-IT"/>
        </w:rPr>
      </w:pPr>
    </w:p>
    <w:p w:rsidR="00673BD9" w:rsidRDefault="00673BD9" w:rsidP="00673BD9">
      <w:pPr>
        <w:spacing w:line="240" w:lineRule="auto"/>
        <w:jc w:val="center"/>
        <w:rPr>
          <w:rFonts w:cs="Calibri"/>
          <w:szCs w:val="24"/>
          <w:lang w:eastAsia="it-IT"/>
        </w:rPr>
      </w:pPr>
    </w:p>
    <w:p w:rsidR="00673BD9" w:rsidRDefault="00673BD9" w:rsidP="00673BD9">
      <w:pPr>
        <w:spacing w:line="240" w:lineRule="auto"/>
        <w:jc w:val="center"/>
        <w:rPr>
          <w:rFonts w:cs="Calibri"/>
          <w:szCs w:val="24"/>
          <w:lang w:eastAsia="it-IT"/>
        </w:rPr>
      </w:pPr>
      <w:r w:rsidRPr="004356A7">
        <w:rPr>
          <w:rFonts w:cs="Calibri"/>
          <w:szCs w:val="24"/>
          <w:lang w:eastAsia="it-IT"/>
        </w:rPr>
        <w:t>PROGETTO TECNICO</w:t>
      </w:r>
      <w:r>
        <w:rPr>
          <w:rFonts w:cs="Calibri"/>
          <w:szCs w:val="24"/>
          <w:lang w:eastAsia="it-IT"/>
        </w:rPr>
        <w:t xml:space="preserve"> </w:t>
      </w:r>
    </w:p>
    <w:p w:rsidR="00673BD9" w:rsidRDefault="00673BD9" w:rsidP="00673BD9">
      <w:pPr>
        <w:spacing w:line="240" w:lineRule="auto"/>
        <w:jc w:val="center"/>
        <w:rPr>
          <w:rFonts w:cs="Calibri"/>
          <w:szCs w:val="24"/>
          <w:lang w:eastAsia="it-IT"/>
        </w:rPr>
      </w:pPr>
    </w:p>
    <w:p w:rsidR="00673BD9" w:rsidRPr="004356A7" w:rsidRDefault="00673BD9" w:rsidP="00673BD9">
      <w:pPr>
        <w:spacing w:line="240" w:lineRule="auto"/>
        <w:jc w:val="center"/>
        <w:rPr>
          <w:rFonts w:cs="Calibri"/>
          <w:szCs w:val="24"/>
          <w:lang w:eastAsia="it-IT"/>
        </w:rPr>
      </w:pPr>
      <w:r>
        <w:rPr>
          <w:rFonts w:cs="Calibri"/>
          <w:szCs w:val="24"/>
          <w:lang w:eastAsia="it-IT"/>
        </w:rPr>
        <w:t xml:space="preserve">CRITERI </w:t>
      </w:r>
      <w:proofErr w:type="gramStart"/>
      <w:r>
        <w:rPr>
          <w:rFonts w:cs="Calibri"/>
          <w:szCs w:val="24"/>
          <w:lang w:eastAsia="it-IT"/>
        </w:rPr>
        <w:t>DISCREZIONALI ”</w:t>
      </w:r>
      <w:proofErr w:type="gramEnd"/>
    </w:p>
    <w:p w:rsidR="00673BD9" w:rsidRDefault="00673BD9" w:rsidP="00673BD9"/>
    <w:p w:rsidR="00C543E8" w:rsidRDefault="00C543E8" w:rsidP="00C543E8">
      <w:pPr>
        <w:rPr>
          <w:rFonts w:cs="Tahoma"/>
          <w:sz w:val="22"/>
        </w:rPr>
      </w:pPr>
    </w:p>
    <w:p w:rsidR="00C543E8" w:rsidRDefault="009E227C" w:rsidP="00673BD9">
      <w:pPr>
        <w:spacing w:after="160" w:line="259" w:lineRule="auto"/>
        <w:jc w:val="left"/>
        <w:rPr>
          <w:rFonts w:cs="Tahoma"/>
          <w:sz w:val="22"/>
        </w:rPr>
      </w:pPr>
      <w:r>
        <w:rPr>
          <w:rFonts w:cs="Tahoma"/>
          <w:sz w:val="22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59"/>
        <w:gridCol w:w="1269"/>
      </w:tblGrid>
      <w:tr w:rsidR="00C543E8" w:rsidTr="009E227C">
        <w:tc>
          <w:tcPr>
            <w:tcW w:w="8359" w:type="dxa"/>
          </w:tcPr>
          <w:p w:rsidR="00C543E8" w:rsidRPr="00C543E8" w:rsidRDefault="00C543E8" w:rsidP="00C543E8">
            <w:pPr>
              <w:rPr>
                <w:sz w:val="22"/>
              </w:rPr>
            </w:pPr>
            <w:r w:rsidRPr="00C543E8">
              <w:rPr>
                <w:rFonts w:cs="Tahoma"/>
                <w:sz w:val="22"/>
              </w:rPr>
              <w:lastRenderedPageBreak/>
              <w:t>A.1 - Qualità ed efficacia del modello organizzativo complessivo. Qualità efficienza ed efficacia delle modalità organizzative e degli strumenti delle singole conduzioni:</w:t>
            </w:r>
          </w:p>
          <w:p w:rsidR="00C543E8" w:rsidRPr="00C543E8" w:rsidRDefault="00C543E8" w:rsidP="00C543E8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sz w:val="22"/>
              </w:rPr>
            </w:pPr>
            <w:r w:rsidRPr="00C543E8">
              <w:rPr>
                <w:rFonts w:cs="Tahoma"/>
                <w:sz w:val="22"/>
              </w:rPr>
              <w:t>Gestione e manutenzione</w:t>
            </w:r>
          </w:p>
          <w:p w:rsidR="00C543E8" w:rsidRPr="00C543E8" w:rsidRDefault="00C543E8" w:rsidP="00C543E8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sz w:val="22"/>
              </w:rPr>
            </w:pPr>
            <w:r w:rsidRPr="00C543E8">
              <w:rPr>
                <w:rFonts w:cs="Tahoma"/>
                <w:sz w:val="22"/>
              </w:rPr>
              <w:t>Assistenza</w:t>
            </w:r>
          </w:p>
          <w:p w:rsidR="00C543E8" w:rsidRPr="009E227C" w:rsidRDefault="00C543E8" w:rsidP="00C543E8">
            <w:pPr>
              <w:numPr>
                <w:ilvl w:val="0"/>
                <w:numId w:val="1"/>
              </w:numPr>
              <w:suppressAutoHyphens/>
              <w:spacing w:line="240" w:lineRule="auto"/>
              <w:rPr>
                <w:sz w:val="22"/>
              </w:rPr>
            </w:pPr>
            <w:r w:rsidRPr="00C543E8">
              <w:rPr>
                <w:rFonts w:cs="Tahoma"/>
                <w:sz w:val="22"/>
              </w:rPr>
              <w:t>Gestione della sicurezza</w:t>
            </w:r>
          </w:p>
        </w:tc>
        <w:tc>
          <w:tcPr>
            <w:tcW w:w="1269" w:type="dxa"/>
          </w:tcPr>
          <w:p w:rsidR="00C543E8" w:rsidRDefault="00C543E8" w:rsidP="00C543E8">
            <w:pPr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MAX P. 15</w:t>
            </w:r>
          </w:p>
        </w:tc>
      </w:tr>
      <w:tr w:rsidR="00C543E8" w:rsidTr="00575F70">
        <w:tc>
          <w:tcPr>
            <w:tcW w:w="9628" w:type="dxa"/>
            <w:gridSpan w:val="2"/>
          </w:tcPr>
          <w:p w:rsidR="00C543E8" w:rsidRDefault="00C543E8" w:rsidP="00C543E8">
            <w:pPr>
              <w:rPr>
                <w:rFonts w:cs="Tahoma"/>
                <w:sz w:val="22"/>
              </w:rPr>
            </w:pPr>
          </w:p>
          <w:p w:rsidR="00516F03" w:rsidRDefault="00516F03" w:rsidP="00516F03">
            <w:pPr>
              <w:pBdr>
                <w:bottom w:val="single" w:sz="4" w:space="1" w:color="auto"/>
              </w:pBdr>
              <w:spacing w:line="36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proofErr w:type="spellStart"/>
            <w:r w:rsidRPr="00262F24">
              <w:rPr>
                <w:rFonts w:cs="Calibri"/>
                <w:sz w:val="20"/>
                <w:szCs w:val="20"/>
                <w:lang w:eastAsia="it-IT"/>
              </w:rPr>
              <w:t>Max</w:t>
            </w:r>
            <w:proofErr w:type="spellEnd"/>
            <w:r>
              <w:rPr>
                <w:rFonts w:cs="Calibri"/>
                <w:sz w:val="20"/>
                <w:szCs w:val="20"/>
                <w:lang w:eastAsia="it-IT"/>
              </w:rPr>
              <w:t xml:space="preserve"> 2 pagine -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Pr="00262F24">
              <w:rPr>
                <w:rFonts w:cs="Calibri"/>
                <w:sz w:val="20"/>
                <w:szCs w:val="20"/>
                <w:lang w:eastAsia="it-IT"/>
              </w:rPr>
              <w:t>35 righe – carattere 12 - passo 1,5</w:t>
            </w:r>
          </w:p>
          <w:p w:rsidR="00C543E8" w:rsidRDefault="00C543E8" w:rsidP="00C543E8">
            <w:pPr>
              <w:rPr>
                <w:rFonts w:cs="Tahoma"/>
                <w:sz w:val="22"/>
              </w:rPr>
            </w:pPr>
          </w:p>
          <w:p w:rsidR="009E227C" w:rsidRDefault="009E227C" w:rsidP="00C543E8">
            <w:pPr>
              <w:rPr>
                <w:rFonts w:cs="Tahoma"/>
                <w:sz w:val="22"/>
              </w:rPr>
            </w:pPr>
          </w:p>
          <w:p w:rsidR="009E227C" w:rsidRDefault="009E227C" w:rsidP="00C543E8">
            <w:pPr>
              <w:rPr>
                <w:rFonts w:cs="Tahoma"/>
                <w:sz w:val="22"/>
              </w:rPr>
            </w:pPr>
          </w:p>
          <w:p w:rsidR="009E227C" w:rsidRDefault="009E227C" w:rsidP="00C543E8">
            <w:pPr>
              <w:rPr>
                <w:rFonts w:cs="Tahoma"/>
                <w:sz w:val="22"/>
              </w:rPr>
            </w:pPr>
          </w:p>
          <w:p w:rsidR="009E227C" w:rsidRDefault="009E227C" w:rsidP="00C543E8">
            <w:pPr>
              <w:rPr>
                <w:rFonts w:cs="Tahoma"/>
                <w:sz w:val="22"/>
              </w:rPr>
            </w:pPr>
          </w:p>
          <w:p w:rsidR="009E227C" w:rsidRDefault="009E227C" w:rsidP="00C543E8">
            <w:pPr>
              <w:rPr>
                <w:rFonts w:cs="Tahoma"/>
                <w:sz w:val="22"/>
              </w:rPr>
            </w:pPr>
          </w:p>
          <w:p w:rsidR="009E227C" w:rsidRDefault="009E227C" w:rsidP="00C543E8">
            <w:pPr>
              <w:rPr>
                <w:rFonts w:cs="Tahoma"/>
                <w:sz w:val="22"/>
              </w:rPr>
            </w:pPr>
          </w:p>
          <w:p w:rsidR="009E227C" w:rsidRDefault="009E227C" w:rsidP="00C543E8">
            <w:pPr>
              <w:rPr>
                <w:rFonts w:cs="Tahoma"/>
                <w:sz w:val="22"/>
              </w:rPr>
            </w:pPr>
          </w:p>
          <w:p w:rsidR="009E227C" w:rsidRDefault="009E227C" w:rsidP="00C543E8">
            <w:pPr>
              <w:rPr>
                <w:rFonts w:cs="Tahoma"/>
                <w:sz w:val="22"/>
              </w:rPr>
            </w:pPr>
          </w:p>
          <w:p w:rsidR="009E227C" w:rsidRDefault="009E227C" w:rsidP="00C543E8">
            <w:pPr>
              <w:rPr>
                <w:rFonts w:cs="Tahoma"/>
                <w:sz w:val="22"/>
              </w:rPr>
            </w:pPr>
          </w:p>
          <w:p w:rsidR="009E227C" w:rsidRDefault="009E227C" w:rsidP="00C543E8">
            <w:pPr>
              <w:rPr>
                <w:rFonts w:cs="Tahoma"/>
                <w:sz w:val="22"/>
              </w:rPr>
            </w:pPr>
          </w:p>
          <w:p w:rsidR="009E227C" w:rsidRDefault="009E227C" w:rsidP="00C543E8">
            <w:pPr>
              <w:rPr>
                <w:rFonts w:cs="Tahoma"/>
                <w:sz w:val="22"/>
              </w:rPr>
            </w:pPr>
          </w:p>
          <w:p w:rsidR="009E227C" w:rsidRDefault="009E227C" w:rsidP="00C543E8">
            <w:pPr>
              <w:rPr>
                <w:rFonts w:cs="Tahoma"/>
                <w:sz w:val="22"/>
              </w:rPr>
            </w:pPr>
          </w:p>
          <w:p w:rsidR="009E227C" w:rsidRDefault="009E227C" w:rsidP="00C543E8">
            <w:pPr>
              <w:rPr>
                <w:rFonts w:cs="Tahoma"/>
                <w:sz w:val="22"/>
              </w:rPr>
            </w:pPr>
          </w:p>
          <w:p w:rsidR="009E227C" w:rsidRDefault="009E227C" w:rsidP="00C543E8">
            <w:pPr>
              <w:rPr>
                <w:rFonts w:cs="Tahoma"/>
                <w:sz w:val="22"/>
              </w:rPr>
            </w:pPr>
          </w:p>
          <w:p w:rsidR="009E227C" w:rsidRDefault="009E227C" w:rsidP="00C543E8">
            <w:pPr>
              <w:rPr>
                <w:rFonts w:cs="Tahoma"/>
                <w:sz w:val="22"/>
              </w:rPr>
            </w:pPr>
          </w:p>
          <w:p w:rsidR="009E227C" w:rsidRDefault="009E227C" w:rsidP="00C543E8">
            <w:pPr>
              <w:rPr>
                <w:rFonts w:cs="Tahoma"/>
                <w:sz w:val="22"/>
              </w:rPr>
            </w:pPr>
          </w:p>
          <w:p w:rsidR="009E227C" w:rsidRDefault="009E227C" w:rsidP="00C543E8">
            <w:pPr>
              <w:rPr>
                <w:rFonts w:cs="Tahoma"/>
                <w:sz w:val="22"/>
              </w:rPr>
            </w:pPr>
          </w:p>
          <w:p w:rsidR="009E227C" w:rsidRDefault="009E227C" w:rsidP="00C543E8">
            <w:pPr>
              <w:rPr>
                <w:rFonts w:cs="Tahoma"/>
                <w:sz w:val="22"/>
              </w:rPr>
            </w:pPr>
          </w:p>
          <w:p w:rsidR="009E227C" w:rsidRDefault="009E227C" w:rsidP="00C543E8">
            <w:pPr>
              <w:rPr>
                <w:rFonts w:cs="Tahoma"/>
                <w:sz w:val="22"/>
              </w:rPr>
            </w:pPr>
          </w:p>
          <w:p w:rsidR="009E227C" w:rsidRDefault="009E227C" w:rsidP="00C543E8">
            <w:pPr>
              <w:rPr>
                <w:rFonts w:cs="Tahoma"/>
                <w:sz w:val="22"/>
              </w:rPr>
            </w:pPr>
          </w:p>
          <w:p w:rsidR="009E227C" w:rsidRDefault="009E227C" w:rsidP="00C543E8">
            <w:pPr>
              <w:rPr>
                <w:rFonts w:cs="Tahoma"/>
                <w:sz w:val="22"/>
              </w:rPr>
            </w:pPr>
          </w:p>
          <w:p w:rsidR="009E227C" w:rsidRDefault="009E227C" w:rsidP="00C543E8">
            <w:pPr>
              <w:rPr>
                <w:rFonts w:cs="Tahoma"/>
                <w:sz w:val="22"/>
              </w:rPr>
            </w:pPr>
          </w:p>
          <w:p w:rsidR="009E227C" w:rsidRDefault="009E227C" w:rsidP="00C543E8">
            <w:pPr>
              <w:rPr>
                <w:rFonts w:cs="Tahoma"/>
                <w:sz w:val="22"/>
              </w:rPr>
            </w:pPr>
          </w:p>
          <w:p w:rsidR="009E227C" w:rsidRDefault="009E227C" w:rsidP="00C543E8">
            <w:pPr>
              <w:rPr>
                <w:rFonts w:cs="Tahoma"/>
                <w:sz w:val="22"/>
              </w:rPr>
            </w:pPr>
          </w:p>
          <w:p w:rsidR="009E227C" w:rsidRDefault="009E227C" w:rsidP="00C543E8">
            <w:pPr>
              <w:rPr>
                <w:rFonts w:cs="Tahoma"/>
                <w:sz w:val="22"/>
              </w:rPr>
            </w:pPr>
          </w:p>
          <w:p w:rsidR="009E227C" w:rsidRDefault="009E227C" w:rsidP="00C543E8">
            <w:pPr>
              <w:rPr>
                <w:rFonts w:cs="Tahoma"/>
                <w:sz w:val="22"/>
              </w:rPr>
            </w:pPr>
          </w:p>
          <w:p w:rsidR="009E227C" w:rsidRDefault="009E227C" w:rsidP="00C543E8">
            <w:pPr>
              <w:rPr>
                <w:rFonts w:cs="Tahoma"/>
                <w:sz w:val="22"/>
              </w:rPr>
            </w:pPr>
          </w:p>
          <w:p w:rsidR="009E227C" w:rsidRDefault="009E227C" w:rsidP="00C543E8">
            <w:pPr>
              <w:rPr>
                <w:rFonts w:cs="Tahoma"/>
                <w:sz w:val="22"/>
              </w:rPr>
            </w:pPr>
          </w:p>
          <w:p w:rsidR="009E227C" w:rsidRDefault="009E227C" w:rsidP="00C543E8">
            <w:pPr>
              <w:rPr>
                <w:rFonts w:cs="Tahoma"/>
                <w:sz w:val="22"/>
              </w:rPr>
            </w:pPr>
          </w:p>
          <w:p w:rsidR="009E227C" w:rsidRDefault="009E227C" w:rsidP="00C543E8">
            <w:pPr>
              <w:rPr>
                <w:rFonts w:cs="Tahoma"/>
                <w:sz w:val="22"/>
              </w:rPr>
            </w:pPr>
          </w:p>
          <w:p w:rsidR="00C543E8" w:rsidRDefault="00C543E8" w:rsidP="00C543E8">
            <w:pPr>
              <w:rPr>
                <w:rFonts w:cs="Tahoma"/>
                <w:sz w:val="22"/>
              </w:rPr>
            </w:pPr>
          </w:p>
          <w:p w:rsidR="00C543E8" w:rsidRDefault="00C543E8" w:rsidP="00C543E8">
            <w:pPr>
              <w:rPr>
                <w:rFonts w:cs="Tahoma"/>
                <w:sz w:val="22"/>
              </w:rPr>
            </w:pPr>
          </w:p>
          <w:p w:rsidR="00C543E8" w:rsidRDefault="00C543E8" w:rsidP="00C543E8">
            <w:pPr>
              <w:rPr>
                <w:rFonts w:cs="Tahoma"/>
                <w:sz w:val="22"/>
              </w:rPr>
            </w:pPr>
          </w:p>
          <w:p w:rsidR="009E227C" w:rsidRDefault="009E227C" w:rsidP="00C543E8">
            <w:pPr>
              <w:rPr>
                <w:rFonts w:cs="Tahoma"/>
                <w:sz w:val="22"/>
              </w:rPr>
            </w:pPr>
          </w:p>
          <w:p w:rsidR="009E227C" w:rsidRDefault="009E227C" w:rsidP="00C543E8">
            <w:pPr>
              <w:rPr>
                <w:rFonts w:cs="Tahoma"/>
                <w:sz w:val="22"/>
              </w:rPr>
            </w:pPr>
          </w:p>
          <w:p w:rsidR="009E227C" w:rsidRDefault="009E227C" w:rsidP="00C543E8">
            <w:pPr>
              <w:rPr>
                <w:rFonts w:cs="Tahoma"/>
                <w:sz w:val="22"/>
              </w:rPr>
            </w:pPr>
          </w:p>
          <w:p w:rsidR="009E227C" w:rsidRDefault="009E227C" w:rsidP="00C543E8">
            <w:pPr>
              <w:rPr>
                <w:rFonts w:cs="Tahoma"/>
                <w:sz w:val="22"/>
              </w:rPr>
            </w:pPr>
          </w:p>
          <w:p w:rsidR="009E227C" w:rsidRDefault="009E227C" w:rsidP="00C543E8">
            <w:pPr>
              <w:rPr>
                <w:rFonts w:cs="Tahoma"/>
                <w:sz w:val="22"/>
              </w:rPr>
            </w:pPr>
          </w:p>
          <w:p w:rsidR="009E227C" w:rsidRDefault="009E227C" w:rsidP="00C543E8">
            <w:pPr>
              <w:rPr>
                <w:rFonts w:cs="Tahoma"/>
                <w:sz w:val="22"/>
              </w:rPr>
            </w:pPr>
          </w:p>
          <w:p w:rsidR="009E227C" w:rsidRDefault="009E227C" w:rsidP="00C543E8">
            <w:pPr>
              <w:rPr>
                <w:rFonts w:cs="Tahoma"/>
                <w:sz w:val="22"/>
              </w:rPr>
            </w:pPr>
          </w:p>
        </w:tc>
      </w:tr>
    </w:tbl>
    <w:p w:rsidR="00C543E8" w:rsidRDefault="00C543E8" w:rsidP="00C543E8">
      <w:pPr>
        <w:rPr>
          <w:rFonts w:cs="Tahoma"/>
          <w:sz w:val="22"/>
        </w:rPr>
      </w:pPr>
    </w:p>
    <w:p w:rsidR="00C543E8" w:rsidRDefault="00C543E8" w:rsidP="00C543E8">
      <w:pPr>
        <w:rPr>
          <w:rFonts w:cs="Tahoma"/>
          <w:sz w:val="22"/>
        </w:rPr>
      </w:pPr>
    </w:p>
    <w:p w:rsidR="00C543E8" w:rsidRDefault="00C543E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59"/>
        <w:gridCol w:w="1269"/>
      </w:tblGrid>
      <w:tr w:rsidR="009E227C" w:rsidTr="009E227C">
        <w:tc>
          <w:tcPr>
            <w:tcW w:w="8359" w:type="dxa"/>
          </w:tcPr>
          <w:p w:rsidR="009E227C" w:rsidRPr="009E227C" w:rsidRDefault="009E227C" w:rsidP="009E227C">
            <w:pPr>
              <w:tabs>
                <w:tab w:val="left" w:pos="9324"/>
              </w:tabs>
              <w:ind w:right="288"/>
              <w:rPr>
                <w:sz w:val="22"/>
              </w:rPr>
            </w:pPr>
            <w:r w:rsidRPr="00C543E8">
              <w:rPr>
                <w:rFonts w:cs="Tahoma"/>
                <w:sz w:val="22"/>
              </w:rPr>
              <w:t>A.2 – Monitoraggio per la prevenzione dei malfunzionamenti e dei blocchi dei sistemi e delle applicazioni; tempestività di intervento per la risoluzione dei problemi per garantire la continuità operativa</w:t>
            </w:r>
            <w:r>
              <w:rPr>
                <w:sz w:val="22"/>
              </w:rPr>
              <w:t>.</w:t>
            </w:r>
          </w:p>
        </w:tc>
        <w:tc>
          <w:tcPr>
            <w:tcW w:w="1269" w:type="dxa"/>
          </w:tcPr>
          <w:p w:rsidR="009E227C" w:rsidRDefault="009E227C" w:rsidP="00743C4E">
            <w:pPr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MAX P. 15</w:t>
            </w:r>
          </w:p>
        </w:tc>
      </w:tr>
      <w:tr w:rsidR="009E227C" w:rsidTr="00743C4E">
        <w:tc>
          <w:tcPr>
            <w:tcW w:w="9628" w:type="dxa"/>
            <w:gridSpan w:val="2"/>
          </w:tcPr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516F03" w:rsidRDefault="00516F03" w:rsidP="00516F03">
            <w:pPr>
              <w:pBdr>
                <w:bottom w:val="single" w:sz="4" w:space="1" w:color="auto"/>
              </w:pBdr>
              <w:spacing w:line="36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proofErr w:type="spellStart"/>
            <w:r w:rsidRPr="00262F24">
              <w:rPr>
                <w:rFonts w:cs="Calibri"/>
                <w:sz w:val="20"/>
                <w:szCs w:val="20"/>
                <w:lang w:eastAsia="it-IT"/>
              </w:rPr>
              <w:t>Max</w:t>
            </w:r>
            <w:proofErr w:type="spellEnd"/>
            <w:r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it-IT"/>
              </w:rPr>
              <w:t>1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pagina 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- </w:t>
            </w:r>
            <w:r w:rsidRPr="00262F24">
              <w:rPr>
                <w:rFonts w:cs="Calibri"/>
                <w:sz w:val="20"/>
                <w:szCs w:val="20"/>
                <w:lang w:eastAsia="it-IT"/>
              </w:rPr>
              <w:t>35 righe – carattere 12 - passo 1,5</w:t>
            </w: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</w:tc>
      </w:tr>
    </w:tbl>
    <w:p w:rsidR="009E227C" w:rsidRDefault="009E227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59"/>
        <w:gridCol w:w="1269"/>
      </w:tblGrid>
      <w:tr w:rsidR="009E227C" w:rsidTr="009E227C">
        <w:tc>
          <w:tcPr>
            <w:tcW w:w="8359" w:type="dxa"/>
          </w:tcPr>
          <w:p w:rsidR="009E227C" w:rsidRPr="009E227C" w:rsidRDefault="009E227C" w:rsidP="009E227C">
            <w:pPr>
              <w:tabs>
                <w:tab w:val="left" w:pos="9324"/>
              </w:tabs>
              <w:ind w:right="288"/>
              <w:rPr>
                <w:sz w:val="22"/>
              </w:rPr>
            </w:pPr>
            <w:r w:rsidRPr="00C543E8">
              <w:rPr>
                <w:rFonts w:cs="Tahoma"/>
                <w:sz w:val="22"/>
              </w:rPr>
              <w:lastRenderedPageBreak/>
              <w:t>A.3 – Strategie generali per l’aggiornamento e l’evoluzione migliorativa del sistema e proposte specifiche su soluzioni innovative in linea con l’evoluzione normativa e tecnologica</w:t>
            </w:r>
          </w:p>
        </w:tc>
        <w:tc>
          <w:tcPr>
            <w:tcW w:w="1269" w:type="dxa"/>
          </w:tcPr>
          <w:p w:rsidR="009E227C" w:rsidRDefault="009E227C" w:rsidP="00743C4E">
            <w:pPr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MAX P. 10</w:t>
            </w:r>
          </w:p>
        </w:tc>
      </w:tr>
      <w:tr w:rsidR="009E227C" w:rsidTr="00743C4E">
        <w:tc>
          <w:tcPr>
            <w:tcW w:w="9628" w:type="dxa"/>
            <w:gridSpan w:val="2"/>
          </w:tcPr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516F03" w:rsidRDefault="00516F03" w:rsidP="00516F03">
            <w:pPr>
              <w:pBdr>
                <w:bottom w:val="single" w:sz="4" w:space="1" w:color="auto"/>
              </w:pBdr>
              <w:spacing w:line="36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proofErr w:type="spellStart"/>
            <w:r w:rsidRPr="00262F24">
              <w:rPr>
                <w:rFonts w:cs="Calibri"/>
                <w:sz w:val="20"/>
                <w:szCs w:val="20"/>
                <w:lang w:eastAsia="it-IT"/>
              </w:rPr>
              <w:t>Max</w:t>
            </w:r>
            <w:proofErr w:type="spellEnd"/>
            <w:r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it-IT"/>
              </w:rPr>
              <w:t>1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pagina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-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Pr="00262F24">
              <w:rPr>
                <w:rFonts w:cs="Calibri"/>
                <w:sz w:val="20"/>
                <w:szCs w:val="20"/>
                <w:lang w:eastAsia="it-IT"/>
              </w:rPr>
              <w:t>35 righe – carattere 12 - passo 1,5</w:t>
            </w: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673BD9" w:rsidRDefault="00673BD9" w:rsidP="00743C4E">
            <w:pPr>
              <w:rPr>
                <w:rFonts w:cs="Tahoma"/>
                <w:sz w:val="22"/>
              </w:rPr>
            </w:pPr>
          </w:p>
        </w:tc>
      </w:tr>
      <w:tr w:rsidR="009E227C" w:rsidTr="009E227C">
        <w:tc>
          <w:tcPr>
            <w:tcW w:w="8359" w:type="dxa"/>
          </w:tcPr>
          <w:p w:rsidR="009E227C" w:rsidRDefault="009E227C" w:rsidP="00743C4E">
            <w:pPr>
              <w:rPr>
                <w:rFonts w:cs="Tahoma"/>
                <w:sz w:val="22"/>
              </w:rPr>
            </w:pPr>
            <w:r w:rsidRPr="00C543E8">
              <w:rPr>
                <w:rFonts w:cs="Tahoma"/>
                <w:sz w:val="22"/>
              </w:rPr>
              <w:lastRenderedPageBreak/>
              <w:t xml:space="preserve">B.1 Struttura organizzativa adottata per l’esecuzione del servizio, con particolare riferimento alle modalità di impiego delle risorse umane con individuazione e specifica indicazione dei compiti e responsabilità in relazione ai servizi da espletare. </w:t>
            </w:r>
          </w:p>
        </w:tc>
        <w:tc>
          <w:tcPr>
            <w:tcW w:w="1269" w:type="dxa"/>
          </w:tcPr>
          <w:p w:rsidR="009E227C" w:rsidRDefault="009E227C" w:rsidP="00743C4E">
            <w:pPr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MAX P. 10</w:t>
            </w:r>
          </w:p>
        </w:tc>
      </w:tr>
      <w:tr w:rsidR="009E227C" w:rsidTr="00743C4E">
        <w:tc>
          <w:tcPr>
            <w:tcW w:w="9628" w:type="dxa"/>
            <w:gridSpan w:val="2"/>
          </w:tcPr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516F03" w:rsidRDefault="00516F03" w:rsidP="00516F03">
            <w:pPr>
              <w:pBdr>
                <w:bottom w:val="single" w:sz="4" w:space="1" w:color="auto"/>
              </w:pBdr>
              <w:spacing w:line="36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proofErr w:type="spellStart"/>
            <w:r w:rsidRPr="00262F24">
              <w:rPr>
                <w:rFonts w:cs="Calibri"/>
                <w:sz w:val="20"/>
                <w:szCs w:val="20"/>
                <w:lang w:eastAsia="it-IT"/>
              </w:rPr>
              <w:t>Max</w:t>
            </w:r>
            <w:proofErr w:type="spellEnd"/>
            <w:r>
              <w:rPr>
                <w:rFonts w:cs="Calibri"/>
                <w:sz w:val="20"/>
                <w:szCs w:val="20"/>
                <w:lang w:eastAsia="it-IT"/>
              </w:rPr>
              <w:t xml:space="preserve"> 1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pagina 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- </w:t>
            </w:r>
            <w:r w:rsidRPr="00262F24">
              <w:rPr>
                <w:rFonts w:cs="Calibri"/>
                <w:sz w:val="20"/>
                <w:szCs w:val="20"/>
                <w:lang w:eastAsia="it-IT"/>
              </w:rPr>
              <w:t>35 righe – carattere 12 - passo 1,5</w:t>
            </w: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</w:tc>
      </w:tr>
    </w:tbl>
    <w:p w:rsidR="009E227C" w:rsidRDefault="009E227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59"/>
        <w:gridCol w:w="1269"/>
      </w:tblGrid>
      <w:tr w:rsidR="009E227C" w:rsidTr="009E227C">
        <w:tc>
          <w:tcPr>
            <w:tcW w:w="8359" w:type="dxa"/>
          </w:tcPr>
          <w:p w:rsidR="009E227C" w:rsidRDefault="009E227C" w:rsidP="00743C4E">
            <w:pPr>
              <w:rPr>
                <w:rFonts w:cs="Tahoma"/>
                <w:sz w:val="22"/>
              </w:rPr>
            </w:pPr>
            <w:r w:rsidRPr="00C543E8">
              <w:rPr>
                <w:rFonts w:cs="Tahoma"/>
                <w:sz w:val="22"/>
              </w:rPr>
              <w:lastRenderedPageBreak/>
              <w:t>B.2 – Formazione del personale, con particolare riferimento al monte ore complessivo degli interventi formativi, gestione della formazione sul campo, programmi e modalità di verifica dell’apprendimento, capacità di contenimento del turn-over</w:t>
            </w:r>
            <w:r w:rsidR="00516F03">
              <w:rPr>
                <w:rFonts w:cs="Tahoma"/>
                <w:sz w:val="22"/>
              </w:rPr>
              <w:t>.</w:t>
            </w:r>
          </w:p>
        </w:tc>
        <w:tc>
          <w:tcPr>
            <w:tcW w:w="1269" w:type="dxa"/>
          </w:tcPr>
          <w:p w:rsidR="009E227C" w:rsidRDefault="009E227C" w:rsidP="00743C4E">
            <w:pPr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MAX P. 5</w:t>
            </w:r>
          </w:p>
        </w:tc>
      </w:tr>
      <w:tr w:rsidR="009E227C" w:rsidTr="00743C4E">
        <w:tc>
          <w:tcPr>
            <w:tcW w:w="9628" w:type="dxa"/>
            <w:gridSpan w:val="2"/>
          </w:tcPr>
          <w:p w:rsidR="00516F03" w:rsidRDefault="00516F03" w:rsidP="00516F03">
            <w:pPr>
              <w:pBdr>
                <w:bottom w:val="single" w:sz="4" w:space="1" w:color="auto"/>
              </w:pBdr>
              <w:spacing w:line="36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proofErr w:type="spellStart"/>
            <w:r w:rsidRPr="00262F24">
              <w:rPr>
                <w:rFonts w:cs="Calibri"/>
                <w:sz w:val="20"/>
                <w:szCs w:val="20"/>
                <w:lang w:eastAsia="it-IT"/>
              </w:rPr>
              <w:t>Max</w:t>
            </w:r>
            <w:proofErr w:type="spellEnd"/>
            <w:r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it-IT"/>
              </w:rPr>
              <w:t>1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pagina 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- </w:t>
            </w:r>
            <w:r w:rsidRPr="00262F24">
              <w:rPr>
                <w:rFonts w:cs="Calibri"/>
                <w:sz w:val="20"/>
                <w:szCs w:val="20"/>
                <w:lang w:eastAsia="it-IT"/>
              </w:rPr>
              <w:t>35 righe – carattere 12 - passo 1,5</w:t>
            </w: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</w:tc>
      </w:tr>
    </w:tbl>
    <w:p w:rsidR="009E227C" w:rsidRDefault="009E227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59"/>
        <w:gridCol w:w="1269"/>
      </w:tblGrid>
      <w:tr w:rsidR="009E227C" w:rsidTr="009E227C">
        <w:tc>
          <w:tcPr>
            <w:tcW w:w="8359" w:type="dxa"/>
          </w:tcPr>
          <w:p w:rsidR="009E227C" w:rsidRDefault="009E227C" w:rsidP="00743C4E">
            <w:pPr>
              <w:rPr>
                <w:rFonts w:cs="Tahoma"/>
                <w:sz w:val="22"/>
              </w:rPr>
            </w:pPr>
            <w:r w:rsidRPr="00C543E8">
              <w:rPr>
                <w:rFonts w:cs="Tahoma"/>
                <w:sz w:val="22"/>
              </w:rPr>
              <w:t>B.3 – Figure professionali coinvolte per le competenze specifiche nei diversi ambiti richiesti dall’appalto</w:t>
            </w:r>
            <w:r>
              <w:rPr>
                <w:rFonts w:cs="Tahoma"/>
                <w:sz w:val="22"/>
              </w:rPr>
              <w:t xml:space="preserve"> </w:t>
            </w:r>
          </w:p>
        </w:tc>
        <w:tc>
          <w:tcPr>
            <w:tcW w:w="1269" w:type="dxa"/>
          </w:tcPr>
          <w:p w:rsidR="009E227C" w:rsidRDefault="009E227C" w:rsidP="00743C4E">
            <w:pPr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MAX P. 5</w:t>
            </w:r>
          </w:p>
        </w:tc>
      </w:tr>
      <w:tr w:rsidR="009E227C" w:rsidTr="00743C4E">
        <w:tc>
          <w:tcPr>
            <w:tcW w:w="9628" w:type="dxa"/>
            <w:gridSpan w:val="2"/>
          </w:tcPr>
          <w:p w:rsidR="00516F03" w:rsidRDefault="00516F03" w:rsidP="00516F03">
            <w:pPr>
              <w:pBdr>
                <w:bottom w:val="single" w:sz="4" w:space="1" w:color="auto"/>
              </w:pBdr>
              <w:spacing w:line="36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proofErr w:type="spellStart"/>
            <w:r w:rsidRPr="00262F24">
              <w:rPr>
                <w:rFonts w:cs="Calibri"/>
                <w:sz w:val="20"/>
                <w:szCs w:val="20"/>
                <w:lang w:eastAsia="it-IT"/>
              </w:rPr>
              <w:t>Max</w:t>
            </w:r>
            <w:proofErr w:type="spellEnd"/>
            <w:r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it-IT"/>
              </w:rPr>
              <w:t>1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pagina 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- </w:t>
            </w:r>
            <w:r w:rsidRPr="00262F24">
              <w:rPr>
                <w:rFonts w:cs="Calibri"/>
                <w:sz w:val="20"/>
                <w:szCs w:val="20"/>
                <w:lang w:eastAsia="it-IT"/>
              </w:rPr>
              <w:t>35 righe – carattere 12 - passo 1,5</w:t>
            </w: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</w:tc>
      </w:tr>
    </w:tbl>
    <w:p w:rsidR="009E227C" w:rsidRDefault="009E227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59"/>
        <w:gridCol w:w="1269"/>
      </w:tblGrid>
      <w:tr w:rsidR="009E227C" w:rsidTr="009E227C">
        <w:tc>
          <w:tcPr>
            <w:tcW w:w="8359" w:type="dxa"/>
          </w:tcPr>
          <w:p w:rsidR="009E227C" w:rsidRDefault="009E227C" w:rsidP="00743C4E">
            <w:pPr>
              <w:rPr>
                <w:rFonts w:cs="Tahoma"/>
                <w:sz w:val="22"/>
              </w:rPr>
            </w:pPr>
            <w:r w:rsidRPr="00C543E8">
              <w:rPr>
                <w:rFonts w:cs="Tahoma"/>
                <w:sz w:val="22"/>
              </w:rPr>
              <w:t>C.1 – Attività aggiuntive e offerte attinenti il servizio da affidare senza oneri aggiuntivi per l’ente</w:t>
            </w:r>
          </w:p>
        </w:tc>
        <w:tc>
          <w:tcPr>
            <w:tcW w:w="1269" w:type="dxa"/>
          </w:tcPr>
          <w:p w:rsidR="009E227C" w:rsidRDefault="009E227C" w:rsidP="00743C4E">
            <w:pPr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MAX P. 10</w:t>
            </w:r>
          </w:p>
        </w:tc>
      </w:tr>
      <w:tr w:rsidR="009E227C" w:rsidTr="00743C4E">
        <w:tc>
          <w:tcPr>
            <w:tcW w:w="9628" w:type="dxa"/>
            <w:gridSpan w:val="2"/>
          </w:tcPr>
          <w:p w:rsidR="00673BD9" w:rsidRDefault="00673BD9" w:rsidP="00673BD9">
            <w:pPr>
              <w:pBdr>
                <w:bottom w:val="single" w:sz="4" w:space="1" w:color="auto"/>
              </w:pBdr>
              <w:spacing w:line="36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proofErr w:type="spellStart"/>
            <w:r w:rsidRPr="00262F24">
              <w:rPr>
                <w:rFonts w:cs="Calibri"/>
                <w:sz w:val="20"/>
                <w:szCs w:val="20"/>
                <w:lang w:eastAsia="it-IT"/>
              </w:rPr>
              <w:t>Max</w:t>
            </w:r>
            <w:proofErr w:type="spellEnd"/>
            <w:r>
              <w:rPr>
                <w:rFonts w:cs="Calibri"/>
                <w:sz w:val="20"/>
                <w:szCs w:val="20"/>
                <w:lang w:eastAsia="it-IT"/>
              </w:rPr>
              <w:t xml:space="preserve"> 1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pagina </w:t>
            </w:r>
            <w:r w:rsidRPr="00262F24">
              <w:rPr>
                <w:rFonts w:cs="Calibri"/>
                <w:sz w:val="20"/>
                <w:szCs w:val="20"/>
                <w:lang w:eastAsia="it-IT"/>
              </w:rPr>
              <w:t>35 righe – carattere 12 - passo 1,5</w:t>
            </w:r>
          </w:p>
          <w:p w:rsidR="00673BD9" w:rsidRDefault="00673BD9" w:rsidP="00673BD9">
            <w:pPr>
              <w:pBdr>
                <w:bottom w:val="single" w:sz="4" w:space="1" w:color="auto"/>
              </w:pBdr>
              <w:spacing w:line="360" w:lineRule="auto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 xml:space="preserve">MAX N. 3 ATTIVITA’ AGGIUNTIVE </w:t>
            </w: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  <w:bookmarkStart w:id="0" w:name="_GoBack"/>
            <w:bookmarkEnd w:id="0"/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  <w:p w:rsidR="009E227C" w:rsidRDefault="009E227C" w:rsidP="00743C4E">
            <w:pPr>
              <w:rPr>
                <w:rFonts w:cs="Tahoma"/>
                <w:sz w:val="22"/>
              </w:rPr>
            </w:pPr>
          </w:p>
        </w:tc>
      </w:tr>
    </w:tbl>
    <w:p w:rsidR="009E227C" w:rsidRDefault="009E227C"/>
    <w:sectPr w:rsidR="009E22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FC"/>
    <w:rsid w:val="000E0EB2"/>
    <w:rsid w:val="001249FC"/>
    <w:rsid w:val="00516F03"/>
    <w:rsid w:val="00673BD9"/>
    <w:rsid w:val="009E227C"/>
    <w:rsid w:val="00C5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2E276-77C2-45AC-BF67-39361716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3E8"/>
    <w:pPr>
      <w:spacing w:after="0" w:line="276" w:lineRule="auto"/>
      <w:jc w:val="both"/>
    </w:pPr>
    <w:rPr>
      <w:rFonts w:ascii="Garamond" w:eastAsia="Times New Roman" w:hAnsi="Garamond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543E8"/>
    <w:pPr>
      <w:ind w:left="720"/>
    </w:pPr>
    <w:rPr>
      <w:rFonts w:eastAsia="Calibri"/>
      <w:lang w:eastAsia="it-IT"/>
    </w:rPr>
  </w:style>
  <w:style w:type="table" w:styleId="Grigliatabella">
    <w:name w:val="Table Grid"/>
    <w:basedOn w:val="Tabellanormale"/>
    <w:uiPriority w:val="39"/>
    <w:rsid w:val="00C54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vincia-benevento.acquistitelematici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Serafino De Bellis</dc:creator>
  <cp:keywords/>
  <dc:description/>
  <cp:lastModifiedBy>Serafino De Bellis</cp:lastModifiedBy>
  <cp:revision>5</cp:revision>
  <dcterms:created xsi:type="dcterms:W3CDTF">2022-01-07T09:20:00Z</dcterms:created>
  <dcterms:modified xsi:type="dcterms:W3CDTF">2022-01-07T11:33:00Z</dcterms:modified>
</cp:coreProperties>
</file>