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F4" w:rsidRDefault="00632A53" w:rsidP="00632A53">
      <w:pPr>
        <w:jc w:val="center"/>
        <w:rPr>
          <w:rFonts w:ascii="Times New Roman" w:hAnsi="Times New Roman" w:cs="Times New Roman"/>
          <w:sz w:val="24"/>
          <w:szCs w:val="24"/>
        </w:rPr>
      </w:pPr>
      <w:r>
        <w:rPr>
          <w:rFonts w:ascii="Times New Roman" w:hAnsi="Times New Roman" w:cs="Times New Roman"/>
          <w:sz w:val="24"/>
          <w:szCs w:val="24"/>
        </w:rPr>
        <w:t>COMUNE DI ………………………..</w:t>
      </w:r>
    </w:p>
    <w:p w:rsidR="00632A53" w:rsidRDefault="00632A53" w:rsidP="00632A53">
      <w:pPr>
        <w:jc w:val="center"/>
        <w:rPr>
          <w:rFonts w:ascii="Times New Roman" w:hAnsi="Times New Roman" w:cs="Times New Roman"/>
          <w:sz w:val="24"/>
          <w:szCs w:val="24"/>
        </w:rPr>
      </w:pPr>
      <w:r>
        <w:rPr>
          <w:rFonts w:ascii="Times New Roman" w:hAnsi="Times New Roman" w:cs="Times New Roman"/>
          <w:sz w:val="24"/>
          <w:szCs w:val="24"/>
        </w:rPr>
        <w:t>(</w:t>
      </w:r>
      <w:r w:rsidRPr="00632A53">
        <w:rPr>
          <w:rFonts w:ascii="Times New Roman" w:hAnsi="Times New Roman" w:cs="Times New Roman"/>
          <w:i/>
          <w:sz w:val="24"/>
          <w:szCs w:val="24"/>
        </w:rPr>
        <w:t xml:space="preserve">PROVINCIA </w:t>
      </w:r>
      <w:proofErr w:type="spellStart"/>
      <w:r w:rsidRPr="00632A53">
        <w:rPr>
          <w:rFonts w:ascii="Times New Roman" w:hAnsi="Times New Roman" w:cs="Times New Roman"/>
          <w:i/>
          <w:sz w:val="24"/>
          <w:szCs w:val="24"/>
        </w:rPr>
        <w:t>DI</w:t>
      </w:r>
      <w:proofErr w:type="spellEnd"/>
      <w:r w:rsidRPr="00632A53">
        <w:rPr>
          <w:rFonts w:ascii="Times New Roman" w:hAnsi="Times New Roman" w:cs="Times New Roman"/>
          <w:i/>
          <w:sz w:val="24"/>
          <w:szCs w:val="24"/>
        </w:rPr>
        <w:t xml:space="preserve"> </w:t>
      </w:r>
      <w:r w:rsidR="00337290">
        <w:rPr>
          <w:rFonts w:ascii="Times New Roman" w:hAnsi="Times New Roman" w:cs="Times New Roman"/>
          <w:i/>
          <w:sz w:val="24"/>
          <w:szCs w:val="24"/>
        </w:rPr>
        <w:t>BENEVENTO</w:t>
      </w:r>
      <w:r>
        <w:rPr>
          <w:rFonts w:ascii="Times New Roman" w:hAnsi="Times New Roman" w:cs="Times New Roman"/>
          <w:sz w:val="24"/>
          <w:szCs w:val="24"/>
        </w:rPr>
        <w:t>)</w:t>
      </w:r>
    </w:p>
    <w:p w:rsidR="00632A53" w:rsidRDefault="00632A53" w:rsidP="00632A53">
      <w:pPr>
        <w:jc w:val="center"/>
        <w:rPr>
          <w:rFonts w:ascii="Times New Roman" w:hAnsi="Times New Roman" w:cs="Times New Roman"/>
          <w:sz w:val="24"/>
          <w:szCs w:val="24"/>
        </w:rPr>
      </w:pPr>
    </w:p>
    <w:p w:rsidR="00632A53" w:rsidRDefault="00632A53" w:rsidP="00632A53">
      <w:pPr>
        <w:jc w:val="center"/>
        <w:rPr>
          <w:rFonts w:ascii="Times New Roman" w:hAnsi="Times New Roman" w:cs="Times New Roman"/>
          <w:b/>
          <w:sz w:val="24"/>
          <w:szCs w:val="24"/>
        </w:rPr>
      </w:pPr>
      <w:r>
        <w:rPr>
          <w:rFonts w:ascii="Times New Roman" w:hAnsi="Times New Roman" w:cs="Times New Roman"/>
          <w:b/>
          <w:sz w:val="24"/>
          <w:szCs w:val="24"/>
        </w:rPr>
        <w:t>DELIBERAZIONE DELLA GIUNTA COMUNALE</w:t>
      </w:r>
    </w:p>
    <w:p w:rsidR="00632A53" w:rsidRDefault="00632A53" w:rsidP="00632A53">
      <w:pPr>
        <w:jc w:val="center"/>
        <w:rPr>
          <w:rFonts w:ascii="Times New Roman" w:hAnsi="Times New Roman" w:cs="Times New Roman"/>
          <w:b/>
          <w:sz w:val="24"/>
          <w:szCs w:val="24"/>
        </w:rPr>
      </w:pPr>
      <w:r>
        <w:rPr>
          <w:rFonts w:ascii="Times New Roman" w:hAnsi="Times New Roman" w:cs="Times New Roman"/>
          <w:b/>
          <w:sz w:val="24"/>
          <w:szCs w:val="24"/>
        </w:rPr>
        <w:t>N.____________ DEL ________________</w:t>
      </w:r>
    </w:p>
    <w:p w:rsidR="00632A53" w:rsidRDefault="00632A53" w:rsidP="00632A53">
      <w:pPr>
        <w:jc w:val="center"/>
        <w:rPr>
          <w:rFonts w:ascii="Times New Roman" w:hAnsi="Times New Roman" w:cs="Times New Roman"/>
          <w:b/>
          <w:sz w:val="24"/>
          <w:szCs w:val="24"/>
        </w:rPr>
      </w:pPr>
    </w:p>
    <w:p w:rsidR="00632A53" w:rsidRDefault="00632A53" w:rsidP="00632A53">
      <w:pPr>
        <w:ind w:left="1410" w:hanging="1410"/>
        <w:jc w:val="both"/>
        <w:rPr>
          <w:rFonts w:ascii="Times New Roman" w:hAnsi="Times New Roman" w:cs="Times New Roman"/>
          <w:b/>
          <w:sz w:val="24"/>
          <w:szCs w:val="24"/>
        </w:rPr>
      </w:pPr>
      <w:r>
        <w:rPr>
          <w:rFonts w:ascii="Times New Roman" w:hAnsi="Times New Roman" w:cs="Times New Roman"/>
          <w:b/>
          <w:sz w:val="24"/>
          <w:szCs w:val="24"/>
        </w:rPr>
        <w:t>OGGETTO:</w:t>
      </w:r>
      <w:r>
        <w:rPr>
          <w:rFonts w:ascii="Times New Roman" w:hAnsi="Times New Roman" w:cs="Times New Roman"/>
          <w:b/>
          <w:sz w:val="24"/>
          <w:szCs w:val="24"/>
        </w:rPr>
        <w:tab/>
      </w:r>
      <w:r>
        <w:rPr>
          <w:rFonts w:ascii="Times New Roman" w:hAnsi="Times New Roman" w:cs="Times New Roman"/>
          <w:sz w:val="24"/>
          <w:szCs w:val="24"/>
        </w:rPr>
        <w:t>APPROVAZIONE SCHEMA DI PROTOCOLLO DI INTESA FINALIZZATO ALLA PARTECIPAZIONE AL CONTRATTO ISTITUZIONALE DI SVILUPPO (CIS)</w:t>
      </w:r>
      <w:r w:rsidR="00AD5D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2A53">
        <w:rPr>
          <w:rFonts w:ascii="Times New Roman" w:hAnsi="Times New Roman" w:cs="Times New Roman"/>
          <w:b/>
          <w:sz w:val="24"/>
          <w:szCs w:val="24"/>
        </w:rPr>
        <w:t xml:space="preserve">“ACQUA, BENE COMUNE DELLA PROVINCIA </w:t>
      </w:r>
      <w:proofErr w:type="spellStart"/>
      <w:r w:rsidRPr="00632A53">
        <w:rPr>
          <w:rFonts w:ascii="Times New Roman" w:hAnsi="Times New Roman" w:cs="Times New Roman"/>
          <w:b/>
          <w:sz w:val="24"/>
          <w:szCs w:val="24"/>
        </w:rPr>
        <w:t>DI</w:t>
      </w:r>
      <w:proofErr w:type="spellEnd"/>
      <w:r w:rsidRPr="00632A53">
        <w:rPr>
          <w:rFonts w:ascii="Times New Roman" w:hAnsi="Times New Roman" w:cs="Times New Roman"/>
          <w:b/>
          <w:sz w:val="24"/>
          <w:szCs w:val="24"/>
        </w:rPr>
        <w:t xml:space="preserve"> </w:t>
      </w:r>
      <w:r w:rsidR="00337290">
        <w:rPr>
          <w:rFonts w:ascii="Times New Roman" w:hAnsi="Times New Roman" w:cs="Times New Roman"/>
          <w:b/>
          <w:sz w:val="24"/>
          <w:szCs w:val="24"/>
        </w:rPr>
        <w:t>BENEVENTO</w:t>
      </w:r>
      <w:r w:rsidRPr="00632A53">
        <w:rPr>
          <w:rFonts w:ascii="Times New Roman" w:hAnsi="Times New Roman" w:cs="Times New Roman"/>
          <w:b/>
          <w:sz w:val="24"/>
          <w:szCs w:val="24"/>
        </w:rPr>
        <w:t>”</w:t>
      </w:r>
      <w:r w:rsidR="009C43E7">
        <w:rPr>
          <w:rFonts w:ascii="Times New Roman" w:hAnsi="Times New Roman" w:cs="Times New Roman"/>
          <w:b/>
          <w:sz w:val="24"/>
          <w:szCs w:val="24"/>
        </w:rPr>
        <w:t xml:space="preserve"> </w:t>
      </w:r>
      <w:r w:rsidR="009C43E7" w:rsidRPr="009C43E7">
        <w:rPr>
          <w:rFonts w:ascii="Times New Roman" w:hAnsi="Times New Roman" w:cs="Times New Roman"/>
          <w:sz w:val="24"/>
          <w:szCs w:val="24"/>
        </w:rPr>
        <w:t xml:space="preserve">PROPOSTO DALLA PROVINCIA </w:t>
      </w:r>
      <w:proofErr w:type="spellStart"/>
      <w:r w:rsidR="009C43E7" w:rsidRPr="009C43E7">
        <w:rPr>
          <w:rFonts w:ascii="Times New Roman" w:hAnsi="Times New Roman" w:cs="Times New Roman"/>
          <w:sz w:val="24"/>
          <w:szCs w:val="24"/>
        </w:rPr>
        <w:t>DI</w:t>
      </w:r>
      <w:proofErr w:type="spellEnd"/>
      <w:r w:rsidR="009C43E7" w:rsidRPr="009C43E7">
        <w:rPr>
          <w:rFonts w:ascii="Times New Roman" w:hAnsi="Times New Roman" w:cs="Times New Roman"/>
          <w:sz w:val="24"/>
          <w:szCs w:val="24"/>
        </w:rPr>
        <w:t xml:space="preserve"> </w:t>
      </w:r>
      <w:r w:rsidR="00337290">
        <w:rPr>
          <w:rFonts w:ascii="Times New Roman" w:hAnsi="Times New Roman" w:cs="Times New Roman"/>
          <w:sz w:val="24"/>
          <w:szCs w:val="24"/>
        </w:rPr>
        <w:t>BENEVENTO</w:t>
      </w:r>
    </w:p>
    <w:p w:rsidR="00632A53" w:rsidRPr="00632A53" w:rsidRDefault="00632A53" w:rsidP="00632A53">
      <w:pPr>
        <w:ind w:left="1410" w:hanging="1410"/>
        <w:jc w:val="both"/>
        <w:rPr>
          <w:rFonts w:ascii="Times New Roman" w:hAnsi="Times New Roman" w:cs="Times New Roman"/>
          <w:b/>
          <w:sz w:val="24"/>
          <w:szCs w:val="24"/>
        </w:rPr>
      </w:pPr>
      <w:r w:rsidRPr="00632A53">
        <w:rPr>
          <w:rFonts w:ascii="Times New Roman" w:hAnsi="Times New Roman" w:cs="Times New Roman"/>
          <w:b/>
          <w:sz w:val="24"/>
          <w:szCs w:val="24"/>
        </w:rPr>
        <w:t>Premesso:</w:t>
      </w:r>
    </w:p>
    <w:p w:rsidR="00632A53" w:rsidRDefault="00450282" w:rsidP="00B41D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Ministro per il Sud e la Coesione Territoriale, con le risorse individuate nel Fondo Sviluppo e Coesione (FSC 2021-2027) e con una quota delle finanze per la perequazione infrastrutturale di cui all’art. 15 del DL n. 121/2021, ha previsto che</w:t>
      </w:r>
      <w:r w:rsidR="00E71B1B">
        <w:rPr>
          <w:rFonts w:ascii="Times New Roman" w:hAnsi="Times New Roman" w:cs="Times New Roman"/>
          <w:sz w:val="24"/>
          <w:szCs w:val="24"/>
        </w:rPr>
        <w:t>, attraverso il CIS “ACQUA BENE COMUNE”,</w:t>
      </w:r>
      <w:r>
        <w:rPr>
          <w:rFonts w:ascii="Times New Roman" w:hAnsi="Times New Roman" w:cs="Times New Roman"/>
          <w:sz w:val="24"/>
          <w:szCs w:val="24"/>
        </w:rPr>
        <w:t xml:space="preserve"> tutto il territorio nazionale possa proporre </w:t>
      </w:r>
      <w:r w:rsidR="00CB466D">
        <w:rPr>
          <w:rFonts w:ascii="Times New Roman" w:hAnsi="Times New Roman" w:cs="Times New Roman"/>
          <w:sz w:val="24"/>
          <w:szCs w:val="24"/>
        </w:rPr>
        <w:t xml:space="preserve">ed attivare </w:t>
      </w:r>
      <w:r>
        <w:rPr>
          <w:rFonts w:ascii="Times New Roman" w:hAnsi="Times New Roman" w:cs="Times New Roman"/>
          <w:sz w:val="24"/>
          <w:szCs w:val="24"/>
        </w:rPr>
        <w:t>progetti</w:t>
      </w:r>
      <w:r w:rsidR="00CB466D" w:rsidRPr="00692731">
        <w:rPr>
          <w:rFonts w:ascii="Times New Roman" w:hAnsi="Times New Roman" w:cs="Times New Roman"/>
          <w:sz w:val="24"/>
          <w:szCs w:val="24"/>
        </w:rPr>
        <w:t xml:space="preserve"> riguardanti l’area tematica </w:t>
      </w:r>
      <w:r w:rsidR="00CB466D" w:rsidRPr="00606636">
        <w:rPr>
          <w:rFonts w:ascii="Times New Roman" w:hAnsi="Times New Roman" w:cs="Times New Roman"/>
          <w:b/>
          <w:sz w:val="24"/>
          <w:szCs w:val="24"/>
        </w:rPr>
        <w:t>Ambiente e Risorse naturali</w:t>
      </w:r>
      <w:r w:rsidR="00CB466D" w:rsidRPr="00692731">
        <w:rPr>
          <w:rFonts w:ascii="Times New Roman" w:hAnsi="Times New Roman" w:cs="Times New Roman"/>
          <w:sz w:val="24"/>
          <w:szCs w:val="24"/>
        </w:rPr>
        <w:t xml:space="preserve">, con particolare riguardo alle </w:t>
      </w:r>
      <w:r w:rsidR="00CB466D" w:rsidRPr="00CB466D">
        <w:rPr>
          <w:rFonts w:ascii="Times New Roman" w:hAnsi="Times New Roman" w:cs="Times New Roman"/>
          <w:b/>
          <w:sz w:val="24"/>
          <w:szCs w:val="24"/>
        </w:rPr>
        <w:t>Risorse Idriche</w:t>
      </w:r>
      <w:r w:rsidR="00CB466D" w:rsidRPr="00692731">
        <w:rPr>
          <w:rFonts w:ascii="Times New Roman" w:hAnsi="Times New Roman" w:cs="Times New Roman"/>
          <w:sz w:val="24"/>
          <w:szCs w:val="24"/>
        </w:rPr>
        <w:t>, utilizzando le seguenti tipologie di intervento</w:t>
      </w:r>
      <w:r>
        <w:rPr>
          <w:rFonts w:ascii="Times New Roman" w:hAnsi="Times New Roman" w:cs="Times New Roman"/>
          <w:sz w:val="24"/>
          <w:szCs w:val="24"/>
        </w:rPr>
        <w:t xml:space="preserve">: </w:t>
      </w:r>
      <w:r w:rsidR="00E71B1B">
        <w:rPr>
          <w:rFonts w:ascii="Times New Roman" w:hAnsi="Times New Roman" w:cs="Times New Roman"/>
          <w:sz w:val="24"/>
          <w:szCs w:val="24"/>
        </w:rPr>
        <w:t>captazione e accumulo; potabilizzazione; trasporto e distribuzione;   fognature; depurazione; riutilizzo e restituzione all’ambiente della risorsa idrica; monitoraggio dei corpi idrici;</w:t>
      </w:r>
    </w:p>
    <w:p w:rsidR="00E71B1B" w:rsidRDefault="00E71B1B" w:rsidP="00B41D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Le proposte potranno essere presentate da Amministrazioni Centrali, Regioni e Province Autonome, ISPRA, CREA, Enti di Governo degli Ambiti Ottimai (EGATO), Gestori del Servizio Idrico Integrato, Autorità di Distretto Idrografico; Consorzi di bonifica, Commissario di Governo per le procedure di infrazione, Commissari ZES, Enti Locali;</w:t>
      </w:r>
    </w:p>
    <w:p w:rsidR="00E71B1B" w:rsidRDefault="00E71B1B" w:rsidP="00B41D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Il Presidente della Provincia di </w:t>
      </w:r>
      <w:r w:rsidR="00337290">
        <w:rPr>
          <w:rFonts w:ascii="Times New Roman" w:hAnsi="Times New Roman" w:cs="Times New Roman"/>
          <w:sz w:val="24"/>
          <w:szCs w:val="24"/>
        </w:rPr>
        <w:t>Benevento</w:t>
      </w:r>
      <w:r>
        <w:rPr>
          <w:rFonts w:ascii="Times New Roman" w:hAnsi="Times New Roman" w:cs="Times New Roman"/>
          <w:sz w:val="24"/>
          <w:szCs w:val="24"/>
        </w:rPr>
        <w:t>, con nota prot. n. 0028196 del 25/08/2022,</w:t>
      </w:r>
      <w:r w:rsidR="007A4897">
        <w:rPr>
          <w:rFonts w:ascii="Times New Roman" w:hAnsi="Times New Roman" w:cs="Times New Roman"/>
          <w:sz w:val="24"/>
          <w:szCs w:val="24"/>
        </w:rPr>
        <w:t xml:space="preserve">  </w:t>
      </w:r>
      <w:r>
        <w:rPr>
          <w:rFonts w:ascii="Times New Roman" w:hAnsi="Times New Roman" w:cs="Times New Roman"/>
          <w:sz w:val="24"/>
          <w:szCs w:val="24"/>
        </w:rPr>
        <w:t xml:space="preserve">ha invitato i Sindaci della Provincia </w:t>
      </w:r>
      <w:r w:rsidR="007A4897">
        <w:rPr>
          <w:rFonts w:ascii="Times New Roman" w:hAnsi="Times New Roman" w:cs="Times New Roman"/>
          <w:sz w:val="24"/>
          <w:szCs w:val="24"/>
        </w:rPr>
        <w:t xml:space="preserve">di </w:t>
      </w:r>
      <w:r w:rsidR="00337290">
        <w:rPr>
          <w:rFonts w:ascii="Times New Roman" w:hAnsi="Times New Roman" w:cs="Times New Roman"/>
          <w:sz w:val="24"/>
          <w:szCs w:val="24"/>
        </w:rPr>
        <w:t>Benevento</w:t>
      </w:r>
      <w:r w:rsidR="007A4897">
        <w:rPr>
          <w:rFonts w:ascii="Times New Roman" w:hAnsi="Times New Roman" w:cs="Times New Roman"/>
          <w:sz w:val="24"/>
          <w:szCs w:val="24"/>
        </w:rPr>
        <w:t xml:space="preserve"> ad un tavolo di coordinamento tecnico, che si è tenuto in data 30/08/2022, allo scopo di individuare un percorso condiviso in sede di programmazione</w:t>
      </w:r>
      <w:r w:rsidR="00C01379">
        <w:rPr>
          <w:rFonts w:ascii="Times New Roman" w:hAnsi="Times New Roman" w:cs="Times New Roman"/>
          <w:sz w:val="24"/>
          <w:szCs w:val="24"/>
        </w:rPr>
        <w:t xml:space="preserve"> dei fabbisogni proiettati ad assicurare una crescita sostenibile</w:t>
      </w:r>
      <w:r w:rsidR="007A4897">
        <w:rPr>
          <w:rFonts w:ascii="Times New Roman" w:hAnsi="Times New Roman" w:cs="Times New Roman"/>
          <w:sz w:val="24"/>
          <w:szCs w:val="24"/>
        </w:rPr>
        <w:t>, anche al fine di evitare sovrapposizioni e discrasie rispetto ad altri investimenti già finanziati;</w:t>
      </w:r>
    </w:p>
    <w:p w:rsidR="00C01379" w:rsidRDefault="00C01379" w:rsidP="00B41D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Contratti Istituzionali di Sviluppo si concretizzano in accordi tra Amministrazioni centrali e territoriali finalizzati ad accelerare la realizzazione di infrastrutture strategiche per il territorio aventi la natura di grandi progetti o di investimenti articolati in singoli interventi tra loro funzionalmente connessi in un territorio che presenta criticità </w:t>
      </w:r>
      <w:r w:rsidR="002553E0">
        <w:rPr>
          <w:rFonts w:ascii="Times New Roman" w:hAnsi="Times New Roman" w:cs="Times New Roman"/>
          <w:sz w:val="24"/>
          <w:szCs w:val="24"/>
        </w:rPr>
        <w:t>con tematiche complesse in ambiti diversificati;</w:t>
      </w:r>
    </w:p>
    <w:p w:rsidR="003B7A65" w:rsidRDefault="003B7A65" w:rsidP="003B7A65">
      <w:pPr>
        <w:pStyle w:val="Paragrafoelenco"/>
        <w:numPr>
          <w:ilvl w:val="0"/>
          <w:numId w:val="1"/>
        </w:numPr>
        <w:spacing w:line="256" w:lineRule="auto"/>
        <w:jc w:val="both"/>
        <w:rPr>
          <w:rFonts w:ascii="Times New Roman" w:hAnsi="Times New Roman" w:cs="Times New Roman"/>
          <w:sz w:val="24"/>
          <w:szCs w:val="24"/>
        </w:rPr>
      </w:pPr>
      <w:r>
        <w:rPr>
          <w:rFonts w:ascii="Times New Roman" w:hAnsi="Times New Roman" w:cs="Times New Roman"/>
          <w:sz w:val="24"/>
          <w:szCs w:val="24"/>
        </w:rPr>
        <w:t>L’Agenzia per la Coesione Territoriale, con FAQ n. 2 del 2 settembre 2022, ha chiarito che la Provincia è ricompresa tra i soggetti proponenti;</w:t>
      </w:r>
    </w:p>
    <w:p w:rsidR="00C01379" w:rsidRDefault="002553E0" w:rsidP="00B41DFA">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Il C</w:t>
      </w:r>
      <w:r w:rsidR="002F03B1">
        <w:rPr>
          <w:rFonts w:ascii="Times New Roman" w:hAnsi="Times New Roman" w:cs="Times New Roman"/>
          <w:sz w:val="24"/>
          <w:szCs w:val="24"/>
        </w:rPr>
        <w:t xml:space="preserve">ontratto </w:t>
      </w:r>
      <w:r>
        <w:rPr>
          <w:rFonts w:ascii="Times New Roman" w:hAnsi="Times New Roman" w:cs="Times New Roman"/>
          <w:sz w:val="24"/>
          <w:szCs w:val="24"/>
        </w:rPr>
        <w:t>I</w:t>
      </w:r>
      <w:r w:rsidR="002F03B1">
        <w:rPr>
          <w:rFonts w:ascii="Times New Roman" w:hAnsi="Times New Roman" w:cs="Times New Roman"/>
          <w:sz w:val="24"/>
          <w:szCs w:val="24"/>
        </w:rPr>
        <w:t xml:space="preserve">stituzionale di </w:t>
      </w:r>
      <w:r>
        <w:rPr>
          <w:rFonts w:ascii="Times New Roman" w:hAnsi="Times New Roman" w:cs="Times New Roman"/>
          <w:sz w:val="24"/>
          <w:szCs w:val="24"/>
        </w:rPr>
        <w:t>S</w:t>
      </w:r>
      <w:r w:rsidR="002F03B1">
        <w:rPr>
          <w:rFonts w:ascii="Times New Roman" w:hAnsi="Times New Roman" w:cs="Times New Roman"/>
          <w:sz w:val="24"/>
          <w:szCs w:val="24"/>
        </w:rPr>
        <w:t xml:space="preserve">viluppo rappresenta </w:t>
      </w:r>
      <w:r>
        <w:rPr>
          <w:rFonts w:ascii="Times New Roman" w:hAnsi="Times New Roman" w:cs="Times New Roman"/>
          <w:sz w:val="24"/>
          <w:szCs w:val="24"/>
        </w:rPr>
        <w:t xml:space="preserve">lo strumento per l’attuazione </w:t>
      </w:r>
      <w:r w:rsidR="00D14CFD">
        <w:rPr>
          <w:rFonts w:ascii="Times New Roman" w:hAnsi="Times New Roman" w:cs="Times New Roman"/>
          <w:sz w:val="24"/>
          <w:szCs w:val="24"/>
        </w:rPr>
        <w:t>de</w:t>
      </w:r>
      <w:r>
        <w:rPr>
          <w:rFonts w:ascii="Times New Roman" w:hAnsi="Times New Roman" w:cs="Times New Roman"/>
          <w:sz w:val="24"/>
          <w:szCs w:val="24"/>
        </w:rPr>
        <w:t>gli interventi per le politiche di sviluppo e coesione e consente di selezionare gli interventi che per la loro strategicità e complessità richiedono di accelerare la realizzazione mediante le modalità attuative definite tra i sottoscrittori;</w:t>
      </w:r>
    </w:p>
    <w:p w:rsidR="008D2A15" w:rsidRPr="008D2A15" w:rsidRDefault="002553E0" w:rsidP="00161F54">
      <w:pPr>
        <w:pStyle w:val="Paragrafoelenco"/>
        <w:numPr>
          <w:ilvl w:val="0"/>
          <w:numId w:val="1"/>
        </w:numPr>
        <w:jc w:val="both"/>
        <w:rPr>
          <w:rFonts w:ascii="Helvetica" w:hAnsi="Helvetica"/>
          <w:color w:val="1C2024"/>
          <w:spacing w:val="3"/>
          <w:sz w:val="27"/>
          <w:szCs w:val="27"/>
        </w:rPr>
      </w:pPr>
      <w:r>
        <w:rPr>
          <w:rFonts w:ascii="Times New Roman" w:hAnsi="Times New Roman" w:cs="Times New Roman"/>
          <w:sz w:val="24"/>
          <w:szCs w:val="24"/>
        </w:rPr>
        <w:t>L’obbiettivo prioritario del CIS è la individuazione preliminare delle attività delle Amministrazioni interessate e le modalità attuative che consentano di coordinare la realizzazione degli interventi finanziati;</w:t>
      </w:r>
    </w:p>
    <w:p w:rsidR="008D2A15" w:rsidRDefault="002553E0" w:rsidP="008D2A15">
      <w:pPr>
        <w:pStyle w:val="Paragrafoelenco"/>
        <w:numPr>
          <w:ilvl w:val="0"/>
          <w:numId w:val="2"/>
        </w:num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8D2A15">
        <w:rPr>
          <w:rFonts w:ascii="Times New Roman" w:hAnsi="Times New Roman" w:cs="Times New Roman"/>
          <w:sz w:val="24"/>
          <w:szCs w:val="24"/>
        </w:rPr>
        <w:lastRenderedPageBreak/>
        <w:t>Il CIS è attivato dal Ministro per il Sud e la Coesione Territoriale</w:t>
      </w:r>
      <w:r w:rsidR="006F742C" w:rsidRPr="008D2A15">
        <w:rPr>
          <w:rFonts w:ascii="Times New Roman" w:hAnsi="Times New Roman" w:cs="Times New Roman"/>
          <w:sz w:val="24"/>
          <w:szCs w:val="24"/>
        </w:rPr>
        <w:t xml:space="preserve"> </w:t>
      </w:r>
      <w:r w:rsidR="008D2A15" w:rsidRPr="008D2A15">
        <w:rPr>
          <w:rFonts w:ascii="Times New Roman" w:hAnsi="Times New Roman" w:cs="Times New Roman"/>
          <w:sz w:val="24"/>
          <w:szCs w:val="24"/>
        </w:rPr>
        <w:t xml:space="preserve">ed è uno </w:t>
      </w:r>
      <w:r w:rsidR="006F742C" w:rsidRPr="008D2A15">
        <w:rPr>
          <w:rFonts w:ascii="Times New Roman" w:hAnsi="Times New Roman" w:cs="Times New Roman"/>
          <w:color w:val="1C2024"/>
          <w:spacing w:val="3"/>
          <w:sz w:val="24"/>
          <w:szCs w:val="24"/>
        </w:rPr>
        <w:t>strument</w:t>
      </w:r>
      <w:r w:rsidR="008D2A15" w:rsidRPr="008D2A15">
        <w:rPr>
          <w:rFonts w:ascii="Times New Roman" w:hAnsi="Times New Roman" w:cs="Times New Roman"/>
          <w:color w:val="1C2024"/>
          <w:spacing w:val="3"/>
          <w:sz w:val="24"/>
          <w:szCs w:val="24"/>
        </w:rPr>
        <w:t>o</w:t>
      </w:r>
      <w:r w:rsidR="006F742C" w:rsidRPr="008D2A15">
        <w:rPr>
          <w:rFonts w:ascii="Times New Roman" w:hAnsi="Times New Roman" w:cs="Times New Roman"/>
          <w:color w:val="1C2024"/>
          <w:spacing w:val="3"/>
          <w:sz w:val="24"/>
          <w:szCs w:val="24"/>
        </w:rPr>
        <w:t xml:space="preserve"> utilizzat</w:t>
      </w:r>
      <w:r w:rsidR="008D2A15" w:rsidRPr="008D2A15">
        <w:rPr>
          <w:rFonts w:ascii="Times New Roman" w:hAnsi="Times New Roman" w:cs="Times New Roman"/>
          <w:color w:val="1C2024"/>
          <w:spacing w:val="3"/>
          <w:sz w:val="24"/>
          <w:szCs w:val="24"/>
        </w:rPr>
        <w:t>o</w:t>
      </w:r>
      <w:r w:rsidR="006F742C" w:rsidRPr="008D2A15">
        <w:rPr>
          <w:rFonts w:ascii="Times New Roman" w:hAnsi="Times New Roman" w:cs="Times New Roman"/>
          <w:color w:val="1C2024"/>
          <w:spacing w:val="3"/>
          <w:sz w:val="24"/>
          <w:szCs w:val="24"/>
        </w:rPr>
        <w:t xml:space="preserve"> per la valorizzazione dei territori, attraverso:</w:t>
      </w:r>
      <w:r w:rsidR="008D2A15" w:rsidRPr="008D2A15">
        <w:rPr>
          <w:rFonts w:ascii="Times New Roman" w:hAnsi="Times New Roman" w:cs="Times New Roman"/>
          <w:color w:val="1C2024"/>
          <w:spacing w:val="3"/>
          <w:sz w:val="24"/>
          <w:szCs w:val="24"/>
        </w:rPr>
        <w:t xml:space="preserve"> 1)</w:t>
      </w:r>
      <w:r w:rsidR="00FB069E">
        <w:rPr>
          <w:rFonts w:ascii="Times New Roman" w:hAnsi="Times New Roman" w:cs="Times New Roman"/>
          <w:color w:val="1C2024"/>
          <w:spacing w:val="3"/>
          <w:sz w:val="24"/>
          <w:szCs w:val="24"/>
        </w:rPr>
        <w:t xml:space="preserve"> </w:t>
      </w:r>
      <w:bookmarkStart w:id="0" w:name="_GoBack"/>
      <w:bookmarkEnd w:id="0"/>
      <w:r w:rsidR="006F742C" w:rsidRPr="006F742C">
        <w:rPr>
          <w:rFonts w:ascii="Times New Roman" w:eastAsia="Times New Roman" w:hAnsi="Times New Roman" w:cs="Times New Roman"/>
          <w:color w:val="1C2024"/>
          <w:spacing w:val="3"/>
          <w:sz w:val="24"/>
          <w:szCs w:val="24"/>
          <w:lang w:eastAsia="it-IT"/>
        </w:rPr>
        <w:t>investimenti che si sviluppano in </w:t>
      </w:r>
      <w:r w:rsidR="006F742C" w:rsidRPr="008D2A15">
        <w:rPr>
          <w:rFonts w:ascii="Times New Roman" w:eastAsia="Times New Roman" w:hAnsi="Times New Roman" w:cs="Times New Roman"/>
          <w:bCs/>
          <w:color w:val="1C2024"/>
          <w:spacing w:val="3"/>
          <w:sz w:val="24"/>
          <w:szCs w:val="24"/>
          <w:lang w:eastAsia="it-IT"/>
        </w:rPr>
        <w:t>singoli interventi tra loro funzionalmente connessi</w:t>
      </w:r>
      <w:r w:rsidR="008D2A15" w:rsidRPr="008D2A15">
        <w:rPr>
          <w:rFonts w:ascii="Times New Roman" w:eastAsia="Times New Roman" w:hAnsi="Times New Roman" w:cs="Times New Roman"/>
          <w:color w:val="1C2024"/>
          <w:spacing w:val="3"/>
          <w:sz w:val="24"/>
          <w:szCs w:val="24"/>
          <w:lang w:eastAsia="it-IT"/>
        </w:rPr>
        <w:t xml:space="preserve"> e</w:t>
      </w:r>
      <w:r w:rsidR="006F742C" w:rsidRPr="006F742C">
        <w:rPr>
          <w:rFonts w:ascii="Times New Roman" w:eastAsia="Times New Roman" w:hAnsi="Times New Roman" w:cs="Times New Roman"/>
          <w:color w:val="1C2024"/>
          <w:spacing w:val="3"/>
          <w:sz w:val="24"/>
          <w:szCs w:val="24"/>
          <w:lang w:eastAsia="it-IT"/>
        </w:rPr>
        <w:t xml:space="preserve"> che richiedono un approccio integrato;</w:t>
      </w:r>
      <w:r w:rsidR="008D2A15" w:rsidRPr="008D2A15">
        <w:rPr>
          <w:rFonts w:ascii="Times New Roman" w:eastAsia="Times New Roman" w:hAnsi="Times New Roman" w:cs="Times New Roman"/>
          <w:color w:val="1C2024"/>
          <w:spacing w:val="3"/>
          <w:sz w:val="24"/>
          <w:szCs w:val="24"/>
          <w:lang w:eastAsia="it-IT"/>
        </w:rPr>
        <w:t xml:space="preserve"> 2) </w:t>
      </w:r>
      <w:r w:rsidR="006F742C" w:rsidRPr="008D2A15">
        <w:rPr>
          <w:rFonts w:ascii="Times New Roman" w:eastAsia="Times New Roman" w:hAnsi="Times New Roman" w:cs="Times New Roman"/>
          <w:bCs/>
          <w:color w:val="1C2024"/>
          <w:spacing w:val="3"/>
          <w:sz w:val="24"/>
          <w:szCs w:val="24"/>
          <w:lang w:eastAsia="it-IT"/>
        </w:rPr>
        <w:t>opere infrastrutturali</w:t>
      </w:r>
      <w:r w:rsidR="006F742C" w:rsidRPr="006F742C">
        <w:rPr>
          <w:rFonts w:ascii="Times New Roman" w:eastAsia="Times New Roman" w:hAnsi="Times New Roman" w:cs="Times New Roman"/>
          <w:color w:val="1C2024"/>
          <w:spacing w:val="3"/>
          <w:sz w:val="24"/>
          <w:szCs w:val="24"/>
          <w:lang w:eastAsia="it-IT"/>
        </w:rPr>
        <w:t> di rilievo nazionale, interregionale e regionale, funzionali alla coesione territoriale e a uno sviluppo equilibrato del Paese</w:t>
      </w:r>
      <w:r w:rsidR="008D2A15" w:rsidRPr="008D2A15">
        <w:rPr>
          <w:rFonts w:ascii="Times New Roman" w:eastAsia="Times New Roman" w:hAnsi="Times New Roman" w:cs="Times New Roman"/>
          <w:color w:val="1C2024"/>
          <w:spacing w:val="3"/>
          <w:sz w:val="24"/>
          <w:szCs w:val="24"/>
          <w:lang w:eastAsia="it-IT"/>
        </w:rPr>
        <w:t>;</w:t>
      </w:r>
    </w:p>
    <w:p w:rsidR="008D2A15" w:rsidRDefault="006F742C" w:rsidP="005A07E9">
      <w:pPr>
        <w:pStyle w:val="Paragrafoelenco"/>
        <w:numPr>
          <w:ilvl w:val="0"/>
          <w:numId w:val="2"/>
        </w:num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8D2A15">
        <w:rPr>
          <w:rFonts w:ascii="Times New Roman" w:eastAsia="Times New Roman" w:hAnsi="Times New Roman" w:cs="Times New Roman"/>
          <w:color w:val="1C2024"/>
          <w:spacing w:val="3"/>
          <w:sz w:val="24"/>
          <w:szCs w:val="24"/>
          <w:lang w:eastAsia="it-IT"/>
        </w:rPr>
        <w:t xml:space="preserve"> le </w:t>
      </w:r>
      <w:r w:rsidR="008D2A15" w:rsidRPr="008D2A15">
        <w:rPr>
          <w:rFonts w:ascii="Times New Roman" w:eastAsia="Times New Roman" w:hAnsi="Times New Roman" w:cs="Times New Roman"/>
          <w:color w:val="1C2024"/>
          <w:spacing w:val="3"/>
          <w:sz w:val="24"/>
          <w:szCs w:val="24"/>
          <w:lang w:eastAsia="it-IT"/>
        </w:rPr>
        <w:t>A</w:t>
      </w:r>
      <w:r w:rsidRPr="008D2A15">
        <w:rPr>
          <w:rFonts w:ascii="Times New Roman" w:eastAsia="Times New Roman" w:hAnsi="Times New Roman" w:cs="Times New Roman"/>
          <w:color w:val="1C2024"/>
          <w:spacing w:val="3"/>
          <w:sz w:val="24"/>
          <w:szCs w:val="24"/>
          <w:lang w:eastAsia="it-IT"/>
        </w:rPr>
        <w:t>mministrazioni interessate fa</w:t>
      </w:r>
      <w:r w:rsidR="008D2A15" w:rsidRPr="008D2A15">
        <w:rPr>
          <w:rFonts w:ascii="Times New Roman" w:eastAsia="Times New Roman" w:hAnsi="Times New Roman" w:cs="Times New Roman"/>
          <w:color w:val="1C2024"/>
          <w:spacing w:val="3"/>
          <w:sz w:val="24"/>
          <w:szCs w:val="24"/>
          <w:lang w:eastAsia="it-IT"/>
        </w:rPr>
        <w:t>nno</w:t>
      </w:r>
      <w:r w:rsidRPr="008D2A15">
        <w:rPr>
          <w:rFonts w:ascii="Times New Roman" w:eastAsia="Times New Roman" w:hAnsi="Times New Roman" w:cs="Times New Roman"/>
          <w:color w:val="1C2024"/>
          <w:spacing w:val="3"/>
          <w:sz w:val="24"/>
          <w:szCs w:val="24"/>
          <w:lang w:eastAsia="it-IT"/>
        </w:rPr>
        <w:t xml:space="preserve"> richiesta per l'istituzione di un CIS. </w:t>
      </w:r>
      <w:r w:rsidRPr="008D2A15">
        <w:rPr>
          <w:rFonts w:ascii="Times New Roman" w:eastAsia="Times New Roman" w:hAnsi="Times New Roman" w:cs="Times New Roman"/>
          <w:bCs/>
          <w:color w:val="1C2024"/>
          <w:spacing w:val="3"/>
          <w:sz w:val="24"/>
          <w:szCs w:val="24"/>
          <w:lang w:eastAsia="it-IT"/>
        </w:rPr>
        <w:t xml:space="preserve">La </w:t>
      </w:r>
      <w:r w:rsidR="008D2A15" w:rsidRPr="008D2A15">
        <w:rPr>
          <w:rFonts w:ascii="Times New Roman" w:eastAsia="Times New Roman" w:hAnsi="Times New Roman" w:cs="Times New Roman"/>
          <w:bCs/>
          <w:color w:val="1C2024"/>
          <w:spacing w:val="3"/>
          <w:sz w:val="24"/>
          <w:szCs w:val="24"/>
          <w:lang w:eastAsia="it-IT"/>
        </w:rPr>
        <w:t xml:space="preserve">normativa </w:t>
      </w:r>
      <w:r w:rsidRPr="008D2A15">
        <w:rPr>
          <w:rFonts w:ascii="Times New Roman" w:eastAsia="Times New Roman" w:hAnsi="Times New Roman" w:cs="Times New Roman"/>
          <w:bCs/>
          <w:color w:val="1C2024"/>
          <w:spacing w:val="3"/>
          <w:sz w:val="24"/>
          <w:szCs w:val="24"/>
          <w:lang w:eastAsia="it-IT"/>
        </w:rPr>
        <w:t xml:space="preserve"> assegna</w:t>
      </w:r>
      <w:r w:rsidRPr="008D2A15">
        <w:rPr>
          <w:rFonts w:ascii="Times New Roman" w:eastAsia="Times New Roman" w:hAnsi="Times New Roman" w:cs="Times New Roman"/>
          <w:color w:val="1C2024"/>
          <w:spacing w:val="3"/>
          <w:sz w:val="24"/>
          <w:szCs w:val="24"/>
          <w:lang w:eastAsia="it-IT"/>
        </w:rPr>
        <w:t> </w:t>
      </w:r>
      <w:r w:rsidRPr="008D2A15">
        <w:rPr>
          <w:rFonts w:ascii="Times New Roman" w:eastAsia="Times New Roman" w:hAnsi="Times New Roman" w:cs="Times New Roman"/>
          <w:bCs/>
          <w:color w:val="1C2024"/>
          <w:spacing w:val="3"/>
          <w:sz w:val="24"/>
          <w:szCs w:val="24"/>
          <w:lang w:eastAsia="it-IT"/>
        </w:rPr>
        <w:t>al ministro per il Sud e la Coesione territoriale</w:t>
      </w:r>
      <w:r w:rsidRPr="008D2A15">
        <w:rPr>
          <w:rFonts w:ascii="Times New Roman" w:eastAsia="Times New Roman" w:hAnsi="Times New Roman" w:cs="Times New Roman"/>
          <w:color w:val="1C2024"/>
          <w:spacing w:val="3"/>
          <w:sz w:val="24"/>
          <w:szCs w:val="24"/>
          <w:lang w:eastAsia="it-IT"/>
        </w:rPr>
        <w:t xml:space="preserve">, su delega del </w:t>
      </w:r>
      <w:r w:rsidR="007F053C">
        <w:rPr>
          <w:rFonts w:ascii="Times New Roman" w:eastAsia="Times New Roman" w:hAnsi="Times New Roman" w:cs="Times New Roman"/>
          <w:color w:val="1C2024"/>
          <w:spacing w:val="3"/>
          <w:sz w:val="24"/>
          <w:szCs w:val="24"/>
          <w:lang w:eastAsia="it-IT"/>
        </w:rPr>
        <w:t>P</w:t>
      </w:r>
      <w:r w:rsidRPr="008D2A15">
        <w:rPr>
          <w:rFonts w:ascii="Times New Roman" w:eastAsia="Times New Roman" w:hAnsi="Times New Roman" w:cs="Times New Roman"/>
          <w:color w:val="1C2024"/>
          <w:spacing w:val="3"/>
          <w:sz w:val="24"/>
          <w:szCs w:val="24"/>
          <w:lang w:eastAsia="it-IT"/>
        </w:rPr>
        <w:t>residente del Consiglio, </w:t>
      </w:r>
      <w:r w:rsidRPr="008D2A15">
        <w:rPr>
          <w:rFonts w:ascii="Times New Roman" w:eastAsia="Times New Roman" w:hAnsi="Times New Roman" w:cs="Times New Roman"/>
          <w:bCs/>
          <w:color w:val="1C2024"/>
          <w:spacing w:val="3"/>
          <w:sz w:val="24"/>
          <w:szCs w:val="24"/>
          <w:lang w:eastAsia="it-IT"/>
        </w:rPr>
        <w:t>la responsabilità di individuare gli interventi</w:t>
      </w:r>
      <w:r w:rsidRPr="008D2A15">
        <w:rPr>
          <w:rFonts w:ascii="Times New Roman" w:eastAsia="Times New Roman" w:hAnsi="Times New Roman" w:cs="Times New Roman"/>
          <w:color w:val="1C2024"/>
          <w:spacing w:val="3"/>
          <w:sz w:val="24"/>
          <w:szCs w:val="24"/>
          <w:lang w:eastAsia="it-IT"/>
        </w:rPr>
        <w:t>, per i quali si procede alla sottoscrizione del relativo Contratto. Nei contratti sono definiti i progetti degli interventi (tipologia, costi, tempi di attuazione ecc.), le responsabilità dei contraenti, i criteri di valutazione e monitoraggio e le sanzioni per eventuali ritardi o inadempimenti</w:t>
      </w:r>
      <w:r w:rsidR="008D2A15" w:rsidRPr="008D2A15">
        <w:rPr>
          <w:rFonts w:ascii="Times New Roman" w:eastAsia="Times New Roman" w:hAnsi="Times New Roman" w:cs="Times New Roman"/>
          <w:color w:val="1C2024"/>
          <w:spacing w:val="3"/>
          <w:sz w:val="24"/>
          <w:szCs w:val="24"/>
          <w:lang w:eastAsia="it-IT"/>
        </w:rPr>
        <w:t>;</w:t>
      </w:r>
    </w:p>
    <w:p w:rsidR="006F742C" w:rsidRDefault="008D2A15" w:rsidP="00F5247F">
      <w:pPr>
        <w:pStyle w:val="Paragrafoelenco"/>
        <w:numPr>
          <w:ilvl w:val="0"/>
          <w:numId w:val="2"/>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I</w:t>
      </w:r>
      <w:r w:rsidR="006F742C" w:rsidRPr="008D2A15">
        <w:rPr>
          <w:rFonts w:ascii="Times New Roman" w:eastAsia="Times New Roman" w:hAnsi="Times New Roman" w:cs="Times New Roman"/>
          <w:bCs/>
          <w:color w:val="1C2024"/>
          <w:spacing w:val="3"/>
          <w:sz w:val="24"/>
          <w:szCs w:val="24"/>
          <w:lang w:eastAsia="it-IT"/>
        </w:rPr>
        <w:t xml:space="preserve">l </w:t>
      </w:r>
      <w:r>
        <w:rPr>
          <w:rFonts w:ascii="Times New Roman" w:eastAsia="Times New Roman" w:hAnsi="Times New Roman" w:cs="Times New Roman"/>
          <w:bCs/>
          <w:color w:val="1C2024"/>
          <w:spacing w:val="3"/>
          <w:sz w:val="24"/>
          <w:szCs w:val="24"/>
          <w:lang w:eastAsia="it-IT"/>
        </w:rPr>
        <w:t>M</w:t>
      </w:r>
      <w:r w:rsidR="006F742C" w:rsidRPr="008D2A15">
        <w:rPr>
          <w:rFonts w:ascii="Times New Roman" w:eastAsia="Times New Roman" w:hAnsi="Times New Roman" w:cs="Times New Roman"/>
          <w:bCs/>
          <w:color w:val="1C2024"/>
          <w:spacing w:val="3"/>
          <w:sz w:val="24"/>
          <w:szCs w:val="24"/>
          <w:lang w:eastAsia="it-IT"/>
        </w:rPr>
        <w:t>inistro presiede il Tavolo istituzionale</w:t>
      </w:r>
      <w:r w:rsidR="006F742C" w:rsidRPr="006F742C">
        <w:rPr>
          <w:rFonts w:ascii="Times New Roman" w:eastAsia="Times New Roman" w:hAnsi="Times New Roman" w:cs="Times New Roman"/>
          <w:color w:val="1C2024"/>
          <w:spacing w:val="3"/>
          <w:sz w:val="24"/>
          <w:szCs w:val="24"/>
          <w:lang w:eastAsia="it-IT"/>
        </w:rPr>
        <w:t>, che rappresenta l'organo di governo del CIS</w:t>
      </w:r>
      <w:r w:rsidR="007011B8">
        <w:rPr>
          <w:rFonts w:ascii="Times New Roman" w:eastAsia="Times New Roman" w:hAnsi="Times New Roman" w:cs="Times New Roman"/>
          <w:color w:val="1C2024"/>
          <w:spacing w:val="3"/>
          <w:sz w:val="24"/>
          <w:szCs w:val="24"/>
          <w:lang w:eastAsia="it-IT"/>
        </w:rPr>
        <w:t xml:space="preserve"> </w:t>
      </w:r>
      <w:r w:rsidR="006F742C" w:rsidRPr="006F742C">
        <w:rPr>
          <w:rFonts w:ascii="Times New Roman" w:eastAsia="Times New Roman" w:hAnsi="Times New Roman" w:cs="Times New Roman"/>
          <w:color w:val="1C2024"/>
          <w:spacing w:val="3"/>
          <w:sz w:val="24"/>
          <w:szCs w:val="24"/>
          <w:lang w:eastAsia="it-IT"/>
        </w:rPr>
        <w:t>e può avvalersi di un </w:t>
      </w:r>
      <w:r w:rsidR="006F742C" w:rsidRPr="008D2A15">
        <w:rPr>
          <w:rFonts w:ascii="Times New Roman" w:eastAsia="Times New Roman" w:hAnsi="Times New Roman" w:cs="Times New Roman"/>
          <w:bCs/>
          <w:color w:val="1C2024"/>
          <w:spacing w:val="3"/>
          <w:sz w:val="24"/>
          <w:szCs w:val="24"/>
          <w:lang w:eastAsia="it-IT"/>
        </w:rPr>
        <w:t>Responsabile Unico del Contratto (RUC)</w:t>
      </w:r>
      <w:r w:rsidR="006F742C" w:rsidRPr="006F742C">
        <w:rPr>
          <w:rFonts w:ascii="Times New Roman" w:eastAsia="Times New Roman" w:hAnsi="Times New Roman" w:cs="Times New Roman"/>
          <w:color w:val="1C2024"/>
          <w:spacing w:val="3"/>
          <w:sz w:val="24"/>
          <w:szCs w:val="24"/>
          <w:lang w:eastAsia="it-IT"/>
        </w:rPr>
        <w:t>, con funzioni di impulso e coordinamento delle attività. Il </w:t>
      </w:r>
      <w:r w:rsidR="006F742C" w:rsidRPr="008D2A15">
        <w:rPr>
          <w:rFonts w:ascii="Times New Roman" w:eastAsia="Times New Roman" w:hAnsi="Times New Roman" w:cs="Times New Roman"/>
          <w:bCs/>
          <w:color w:val="1C2024"/>
          <w:spacing w:val="3"/>
          <w:sz w:val="24"/>
          <w:szCs w:val="24"/>
          <w:lang w:eastAsia="it-IT"/>
        </w:rPr>
        <w:t>Dipartimento per le Politiche di Coesione</w:t>
      </w:r>
      <w:r w:rsidR="006F742C" w:rsidRPr="006F742C">
        <w:rPr>
          <w:rFonts w:ascii="Times New Roman" w:eastAsia="Times New Roman" w:hAnsi="Times New Roman" w:cs="Times New Roman"/>
          <w:color w:val="1C2024"/>
          <w:spacing w:val="3"/>
          <w:sz w:val="24"/>
          <w:szCs w:val="24"/>
          <w:lang w:eastAsia="it-IT"/>
        </w:rPr>
        <w:t> e l'</w:t>
      </w:r>
      <w:r w:rsidR="006F742C" w:rsidRPr="008D2A15">
        <w:rPr>
          <w:rFonts w:ascii="Times New Roman" w:eastAsia="Times New Roman" w:hAnsi="Times New Roman" w:cs="Times New Roman"/>
          <w:bCs/>
          <w:color w:val="1C2024"/>
          <w:spacing w:val="3"/>
          <w:sz w:val="24"/>
          <w:szCs w:val="24"/>
          <w:lang w:eastAsia="it-IT"/>
        </w:rPr>
        <w:t>Agenzia per la Coesione territoriale</w:t>
      </w:r>
      <w:r w:rsidR="006F742C" w:rsidRPr="006F742C">
        <w:rPr>
          <w:rFonts w:ascii="Times New Roman" w:eastAsia="Times New Roman" w:hAnsi="Times New Roman" w:cs="Times New Roman"/>
          <w:color w:val="1C2024"/>
          <w:spacing w:val="3"/>
          <w:sz w:val="24"/>
          <w:szCs w:val="24"/>
          <w:lang w:eastAsia="it-IT"/>
        </w:rPr>
        <w:t> assicurano vigilanza, controllo e monitoraggio</w:t>
      </w:r>
      <w:r>
        <w:rPr>
          <w:rFonts w:ascii="Times New Roman" w:eastAsia="Times New Roman" w:hAnsi="Times New Roman" w:cs="Times New Roman"/>
          <w:color w:val="1C2024"/>
          <w:spacing w:val="3"/>
          <w:sz w:val="24"/>
          <w:szCs w:val="24"/>
          <w:lang w:eastAsia="it-IT"/>
        </w:rPr>
        <w:t>;</w:t>
      </w:r>
    </w:p>
    <w:p w:rsidR="009C43E7" w:rsidRDefault="009C43E7" w:rsidP="00F5247F">
      <w:pPr>
        <w:pStyle w:val="Paragrafoelenco"/>
        <w:numPr>
          <w:ilvl w:val="0"/>
          <w:numId w:val="2"/>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La verifica delle proposte presentate per le successive valutazioni del Ministro di concerto con le Regioni verrà effettuata dall’Agenzia per la Coesione Territoriale e da Invitalia;</w:t>
      </w:r>
    </w:p>
    <w:p w:rsidR="009C43E7" w:rsidRDefault="009C43E7" w:rsidP="00F5247F">
      <w:pPr>
        <w:pStyle w:val="Paragrafoelenco"/>
        <w:numPr>
          <w:ilvl w:val="0"/>
          <w:numId w:val="2"/>
        </w:num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color w:val="1C2024"/>
          <w:spacing w:val="3"/>
          <w:sz w:val="24"/>
          <w:szCs w:val="24"/>
          <w:lang w:eastAsia="it-IT"/>
        </w:rPr>
        <w:t xml:space="preserve">La quantificazione delle risorse assegnate ai singoli interventi verrà effettuata a seguito </w:t>
      </w:r>
      <w:r w:rsidR="003C3F06">
        <w:rPr>
          <w:rFonts w:ascii="Times New Roman" w:eastAsia="Times New Roman" w:hAnsi="Times New Roman" w:cs="Times New Roman"/>
          <w:color w:val="1C2024"/>
          <w:spacing w:val="3"/>
          <w:sz w:val="24"/>
          <w:szCs w:val="24"/>
          <w:lang w:eastAsia="it-IT"/>
        </w:rPr>
        <w:t>del ricevimento di tutte le schede progetto inviate da parte dei soggetti pubblici interessati e istruiti secondo i criteri di ammissibilità;</w:t>
      </w:r>
    </w:p>
    <w:p w:rsidR="00F5247F" w:rsidRDefault="00F5247F" w:rsidP="00774B01">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sidRPr="00F5247F">
        <w:rPr>
          <w:rFonts w:ascii="Times New Roman" w:eastAsia="Times New Roman" w:hAnsi="Times New Roman" w:cs="Times New Roman"/>
          <w:b/>
          <w:color w:val="1C2024"/>
          <w:spacing w:val="3"/>
          <w:sz w:val="24"/>
          <w:szCs w:val="24"/>
          <w:lang w:eastAsia="it-IT"/>
        </w:rPr>
        <w:t>C</w:t>
      </w:r>
      <w:r>
        <w:rPr>
          <w:rFonts w:ascii="Times New Roman" w:eastAsia="Times New Roman" w:hAnsi="Times New Roman" w:cs="Times New Roman"/>
          <w:b/>
          <w:color w:val="1C2024"/>
          <w:spacing w:val="3"/>
          <w:sz w:val="24"/>
          <w:szCs w:val="24"/>
          <w:lang w:eastAsia="it-IT"/>
        </w:rPr>
        <w:t xml:space="preserve">onsiderato </w:t>
      </w:r>
      <w:r>
        <w:rPr>
          <w:rFonts w:ascii="Times New Roman" w:eastAsia="Times New Roman" w:hAnsi="Times New Roman" w:cs="Times New Roman"/>
          <w:color w:val="1C2024"/>
          <w:spacing w:val="3"/>
          <w:sz w:val="24"/>
          <w:szCs w:val="24"/>
          <w:lang w:eastAsia="it-IT"/>
        </w:rPr>
        <w:t xml:space="preserve">che le Amministrazioni </w:t>
      </w:r>
      <w:r w:rsidR="0093561D">
        <w:rPr>
          <w:rFonts w:ascii="Times New Roman" w:eastAsia="Times New Roman" w:hAnsi="Times New Roman" w:cs="Times New Roman"/>
          <w:color w:val="1C2024"/>
          <w:spacing w:val="3"/>
          <w:sz w:val="24"/>
          <w:szCs w:val="24"/>
          <w:lang w:eastAsia="it-IT"/>
        </w:rPr>
        <w:t>firmatarie</w:t>
      </w:r>
      <w:r>
        <w:rPr>
          <w:rFonts w:ascii="Times New Roman" w:eastAsia="Times New Roman" w:hAnsi="Times New Roman" w:cs="Times New Roman"/>
          <w:color w:val="1C2024"/>
          <w:spacing w:val="3"/>
          <w:sz w:val="24"/>
          <w:szCs w:val="24"/>
          <w:lang w:eastAsia="it-IT"/>
        </w:rPr>
        <w:t xml:space="preserve"> del Protocollo di Intesa intendono avviare le procedure amministrative per la presentazione di proposte progettuali a valere sul Contratto Istituzionale di Sviluppo “Acqua, bene comune della Provincia di </w:t>
      </w:r>
      <w:r w:rsidR="00337290">
        <w:rPr>
          <w:rFonts w:ascii="Times New Roman" w:eastAsia="Times New Roman" w:hAnsi="Times New Roman" w:cs="Times New Roman"/>
          <w:color w:val="1C2024"/>
          <w:spacing w:val="3"/>
          <w:sz w:val="24"/>
          <w:szCs w:val="24"/>
          <w:lang w:eastAsia="it-IT"/>
        </w:rPr>
        <w:t>Benevento</w:t>
      </w:r>
      <w:r>
        <w:rPr>
          <w:rFonts w:ascii="Times New Roman" w:eastAsia="Times New Roman" w:hAnsi="Times New Roman" w:cs="Times New Roman"/>
          <w:color w:val="1C2024"/>
          <w:spacing w:val="3"/>
          <w:sz w:val="24"/>
          <w:szCs w:val="24"/>
          <w:lang w:eastAsia="it-IT"/>
        </w:rPr>
        <w:t>”;</w:t>
      </w:r>
    </w:p>
    <w:p w:rsidR="0093561D" w:rsidRDefault="00F5247F" w:rsidP="00774B01">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b/>
          <w:color w:val="1C2024"/>
          <w:spacing w:val="3"/>
          <w:sz w:val="24"/>
          <w:szCs w:val="24"/>
          <w:lang w:eastAsia="it-IT"/>
        </w:rPr>
        <w:t xml:space="preserve">Ravvisata </w:t>
      </w:r>
      <w:r>
        <w:rPr>
          <w:rFonts w:ascii="Times New Roman" w:eastAsia="Times New Roman" w:hAnsi="Times New Roman" w:cs="Times New Roman"/>
          <w:color w:val="1C2024"/>
          <w:spacing w:val="3"/>
          <w:sz w:val="24"/>
          <w:szCs w:val="24"/>
          <w:lang w:eastAsia="it-IT"/>
        </w:rPr>
        <w:t>la necessità di predisporre, entro la data di scadenza del termine del 1</w:t>
      </w:r>
      <w:r w:rsidR="00DD789B">
        <w:rPr>
          <w:rFonts w:ascii="Times New Roman" w:eastAsia="Times New Roman" w:hAnsi="Times New Roman" w:cs="Times New Roman"/>
          <w:color w:val="1C2024"/>
          <w:spacing w:val="3"/>
          <w:sz w:val="24"/>
          <w:szCs w:val="24"/>
          <w:lang w:eastAsia="it-IT"/>
        </w:rPr>
        <w:t>0</w:t>
      </w:r>
      <w:r>
        <w:rPr>
          <w:rFonts w:ascii="Times New Roman" w:eastAsia="Times New Roman" w:hAnsi="Times New Roman" w:cs="Times New Roman"/>
          <w:color w:val="1C2024"/>
          <w:spacing w:val="3"/>
          <w:sz w:val="24"/>
          <w:szCs w:val="24"/>
          <w:lang w:eastAsia="it-IT"/>
        </w:rPr>
        <w:t xml:space="preserve"> </w:t>
      </w:r>
      <w:r w:rsidR="00DD789B">
        <w:rPr>
          <w:rFonts w:ascii="Times New Roman" w:eastAsia="Times New Roman" w:hAnsi="Times New Roman" w:cs="Times New Roman"/>
          <w:color w:val="1C2024"/>
          <w:spacing w:val="3"/>
          <w:sz w:val="24"/>
          <w:szCs w:val="24"/>
          <w:lang w:eastAsia="it-IT"/>
        </w:rPr>
        <w:t>otto</w:t>
      </w:r>
      <w:r>
        <w:rPr>
          <w:rFonts w:ascii="Times New Roman" w:eastAsia="Times New Roman" w:hAnsi="Times New Roman" w:cs="Times New Roman"/>
          <w:color w:val="1C2024"/>
          <w:spacing w:val="3"/>
          <w:sz w:val="24"/>
          <w:szCs w:val="24"/>
          <w:lang w:eastAsia="it-IT"/>
        </w:rPr>
        <w:t xml:space="preserve">bre 2022, le schede progettuali di interventi afferenti gli ambiti di riferimento individuati per lo sviluppo strategico da candidare al Contratto Istituzionale di Sviluppo denominato </w:t>
      </w:r>
      <w:r w:rsidR="0093561D">
        <w:rPr>
          <w:rFonts w:ascii="Times New Roman" w:eastAsia="Times New Roman" w:hAnsi="Times New Roman" w:cs="Times New Roman"/>
          <w:color w:val="1C2024"/>
          <w:spacing w:val="3"/>
          <w:sz w:val="24"/>
          <w:szCs w:val="24"/>
          <w:lang w:eastAsia="it-IT"/>
        </w:rPr>
        <w:t xml:space="preserve">“Acqua, bene comune della Provincia di </w:t>
      </w:r>
      <w:r w:rsidR="00337290">
        <w:rPr>
          <w:rFonts w:ascii="Times New Roman" w:eastAsia="Times New Roman" w:hAnsi="Times New Roman" w:cs="Times New Roman"/>
          <w:color w:val="1C2024"/>
          <w:spacing w:val="3"/>
          <w:sz w:val="24"/>
          <w:szCs w:val="24"/>
          <w:lang w:eastAsia="it-IT"/>
        </w:rPr>
        <w:t>Benevento</w:t>
      </w:r>
      <w:r w:rsidR="0093561D">
        <w:rPr>
          <w:rFonts w:ascii="Times New Roman" w:eastAsia="Times New Roman" w:hAnsi="Times New Roman" w:cs="Times New Roman"/>
          <w:color w:val="1C2024"/>
          <w:spacing w:val="3"/>
          <w:sz w:val="24"/>
          <w:szCs w:val="24"/>
          <w:lang w:eastAsia="it-IT"/>
        </w:rPr>
        <w:t>”;</w:t>
      </w:r>
    </w:p>
    <w:p w:rsidR="00F5247F" w:rsidRDefault="0093561D" w:rsidP="00774B01">
      <w:pPr>
        <w:spacing w:before="100" w:beforeAutospacing="1" w:after="0"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b/>
          <w:color w:val="1C2024"/>
          <w:spacing w:val="3"/>
          <w:sz w:val="24"/>
          <w:szCs w:val="24"/>
          <w:lang w:eastAsia="it-IT"/>
        </w:rPr>
        <w:t xml:space="preserve">Rilevato </w:t>
      </w:r>
      <w:r>
        <w:rPr>
          <w:rFonts w:ascii="Times New Roman" w:eastAsia="Times New Roman" w:hAnsi="Times New Roman" w:cs="Times New Roman"/>
          <w:color w:val="1C2024"/>
          <w:spacing w:val="3"/>
          <w:sz w:val="24"/>
          <w:szCs w:val="24"/>
          <w:lang w:eastAsia="it-IT"/>
        </w:rPr>
        <w:t>che le Amministrazioni firmatarie intendono attivare i processi di collaborazione</w:t>
      </w:r>
      <w:r w:rsidR="00F5247F" w:rsidRPr="00F5247F">
        <w:rPr>
          <w:rFonts w:ascii="Times New Roman" w:eastAsia="Times New Roman" w:hAnsi="Times New Roman" w:cs="Times New Roman"/>
          <w:b/>
          <w:color w:val="1C2024"/>
          <w:spacing w:val="3"/>
          <w:sz w:val="24"/>
          <w:szCs w:val="24"/>
          <w:lang w:eastAsia="it-IT"/>
        </w:rPr>
        <w:t xml:space="preserve"> </w:t>
      </w:r>
      <w:r w:rsidRPr="0093561D">
        <w:rPr>
          <w:rFonts w:ascii="Times New Roman" w:eastAsia="Times New Roman" w:hAnsi="Times New Roman" w:cs="Times New Roman"/>
          <w:color w:val="1C2024"/>
          <w:spacing w:val="3"/>
          <w:sz w:val="24"/>
          <w:szCs w:val="24"/>
          <w:lang w:eastAsia="it-IT"/>
        </w:rPr>
        <w:t>finalizzati ad affrontare l</w:t>
      </w:r>
      <w:r>
        <w:rPr>
          <w:rFonts w:ascii="Times New Roman" w:eastAsia="Times New Roman" w:hAnsi="Times New Roman" w:cs="Times New Roman"/>
          <w:color w:val="1C2024"/>
          <w:spacing w:val="3"/>
          <w:sz w:val="24"/>
          <w:szCs w:val="24"/>
          <w:lang w:eastAsia="it-IT"/>
        </w:rPr>
        <w:t>a complessità delle tematiche del territorio, ritenendo che il livello provinciale della pianificazione progettuale risponda al meglio alle necessità di una valorizzazione delle infrastrutture ambientali e sociali;</w:t>
      </w:r>
    </w:p>
    <w:p w:rsidR="0093561D" w:rsidRPr="00F5247F" w:rsidRDefault="0093561D" w:rsidP="00774B01">
      <w:pPr>
        <w:spacing w:before="100" w:beforeAutospacing="1" w:after="0" w:line="240" w:lineRule="auto"/>
        <w:jc w:val="both"/>
        <w:rPr>
          <w:rFonts w:ascii="Times New Roman" w:eastAsia="Times New Roman" w:hAnsi="Times New Roman" w:cs="Times New Roman"/>
          <w:b/>
          <w:color w:val="1C2024"/>
          <w:spacing w:val="3"/>
          <w:sz w:val="24"/>
          <w:szCs w:val="24"/>
          <w:lang w:eastAsia="it-IT"/>
        </w:rPr>
      </w:pPr>
      <w:r>
        <w:rPr>
          <w:rFonts w:ascii="Times New Roman" w:eastAsia="Times New Roman" w:hAnsi="Times New Roman" w:cs="Times New Roman"/>
          <w:b/>
          <w:color w:val="1C2024"/>
          <w:spacing w:val="3"/>
          <w:sz w:val="24"/>
          <w:szCs w:val="24"/>
          <w:lang w:eastAsia="it-IT"/>
        </w:rPr>
        <w:t>Rilevato</w:t>
      </w:r>
      <w:r w:rsidRPr="0093561D">
        <w:rPr>
          <w:rFonts w:ascii="Times New Roman" w:eastAsia="Times New Roman" w:hAnsi="Times New Roman" w:cs="Times New Roman"/>
          <w:color w:val="1C2024"/>
          <w:spacing w:val="3"/>
          <w:sz w:val="24"/>
          <w:szCs w:val="24"/>
          <w:lang w:eastAsia="it-IT"/>
        </w:rPr>
        <w:t>, altresì,</w:t>
      </w:r>
      <w:r>
        <w:rPr>
          <w:rFonts w:ascii="Times New Roman" w:eastAsia="Times New Roman" w:hAnsi="Times New Roman" w:cs="Times New Roman"/>
          <w:color w:val="1C2024"/>
          <w:spacing w:val="3"/>
          <w:sz w:val="24"/>
          <w:szCs w:val="24"/>
          <w:lang w:eastAsia="it-IT"/>
        </w:rPr>
        <w:t xml:space="preserve"> che il comprensorio territoriale della Provincia di </w:t>
      </w:r>
      <w:r w:rsidR="00337290">
        <w:rPr>
          <w:rFonts w:ascii="Times New Roman" w:eastAsia="Times New Roman" w:hAnsi="Times New Roman" w:cs="Times New Roman"/>
          <w:color w:val="1C2024"/>
          <w:spacing w:val="3"/>
          <w:sz w:val="24"/>
          <w:szCs w:val="24"/>
          <w:lang w:eastAsia="it-IT"/>
        </w:rPr>
        <w:t>Benevento</w:t>
      </w:r>
      <w:r>
        <w:rPr>
          <w:rFonts w:ascii="Times New Roman" w:eastAsia="Times New Roman" w:hAnsi="Times New Roman" w:cs="Times New Roman"/>
          <w:color w:val="1C2024"/>
          <w:spacing w:val="3"/>
          <w:sz w:val="24"/>
          <w:szCs w:val="24"/>
          <w:lang w:eastAsia="it-IT"/>
        </w:rPr>
        <w:t xml:space="preserve"> rappresenta un bacino amministrativo, naturalistico, culturale, economico e demografico idoneo all’implementazione di una strategia integrata e coerente con l’approccio europeo, nazionale e regionale</w:t>
      </w:r>
      <w:r w:rsidR="00C06468">
        <w:rPr>
          <w:rFonts w:ascii="Times New Roman" w:eastAsia="Times New Roman" w:hAnsi="Times New Roman" w:cs="Times New Roman"/>
          <w:color w:val="1C2024"/>
          <w:spacing w:val="3"/>
          <w:sz w:val="24"/>
          <w:szCs w:val="24"/>
          <w:lang w:eastAsia="it-IT"/>
        </w:rPr>
        <w:t>,</w:t>
      </w:r>
      <w:r>
        <w:rPr>
          <w:rFonts w:ascii="Times New Roman" w:eastAsia="Times New Roman" w:hAnsi="Times New Roman" w:cs="Times New Roman"/>
          <w:color w:val="1C2024"/>
          <w:spacing w:val="3"/>
          <w:sz w:val="24"/>
          <w:szCs w:val="24"/>
          <w:lang w:eastAsia="it-IT"/>
        </w:rPr>
        <w:t xml:space="preserve"> allo sviluppo comprensoriale, al fine di riconoscere una </w:t>
      </w:r>
      <w:proofErr w:type="spellStart"/>
      <w:r>
        <w:rPr>
          <w:rFonts w:ascii="Times New Roman" w:eastAsia="Times New Roman" w:hAnsi="Times New Roman" w:cs="Times New Roman"/>
          <w:color w:val="1C2024"/>
          <w:spacing w:val="3"/>
          <w:sz w:val="24"/>
          <w:szCs w:val="24"/>
          <w:lang w:eastAsia="it-IT"/>
        </w:rPr>
        <w:t>governance</w:t>
      </w:r>
      <w:proofErr w:type="spellEnd"/>
      <w:r>
        <w:rPr>
          <w:rFonts w:ascii="Times New Roman" w:eastAsia="Times New Roman" w:hAnsi="Times New Roman" w:cs="Times New Roman"/>
          <w:color w:val="1C2024"/>
          <w:spacing w:val="3"/>
          <w:sz w:val="24"/>
          <w:szCs w:val="24"/>
          <w:lang w:eastAsia="it-IT"/>
        </w:rPr>
        <w:t xml:space="preserve"> in grado di gestire un progetto strategico di sviluppo integrato per la valorizzazione ambientale e </w:t>
      </w:r>
      <w:r w:rsidR="00C06468">
        <w:rPr>
          <w:rFonts w:ascii="Times New Roman" w:eastAsia="Times New Roman" w:hAnsi="Times New Roman" w:cs="Times New Roman"/>
          <w:color w:val="1C2024"/>
          <w:spacing w:val="3"/>
          <w:sz w:val="24"/>
          <w:szCs w:val="24"/>
          <w:lang w:eastAsia="it-IT"/>
        </w:rPr>
        <w:t xml:space="preserve">sociale dell’area; </w:t>
      </w:r>
      <w:r>
        <w:rPr>
          <w:rFonts w:ascii="Times New Roman" w:eastAsia="Times New Roman" w:hAnsi="Times New Roman" w:cs="Times New Roman"/>
          <w:color w:val="1C2024"/>
          <w:spacing w:val="3"/>
          <w:sz w:val="24"/>
          <w:szCs w:val="24"/>
          <w:lang w:eastAsia="it-IT"/>
        </w:rPr>
        <w:t xml:space="preserve">  </w:t>
      </w:r>
    </w:p>
    <w:p w:rsidR="00F5247F" w:rsidRDefault="00C06468" w:rsidP="00774B01">
      <w:p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C06468">
        <w:rPr>
          <w:rFonts w:ascii="Times New Roman" w:eastAsia="Times New Roman" w:hAnsi="Times New Roman" w:cs="Times New Roman"/>
          <w:b/>
          <w:color w:val="1C2024"/>
          <w:spacing w:val="3"/>
          <w:sz w:val="24"/>
          <w:szCs w:val="24"/>
          <w:lang w:eastAsia="it-IT"/>
        </w:rPr>
        <w:t xml:space="preserve">Ritenuto </w:t>
      </w:r>
      <w:r>
        <w:rPr>
          <w:rFonts w:ascii="Times New Roman" w:eastAsia="Times New Roman" w:hAnsi="Times New Roman" w:cs="Times New Roman"/>
          <w:color w:val="1C2024"/>
          <w:spacing w:val="3"/>
          <w:sz w:val="24"/>
          <w:szCs w:val="24"/>
          <w:lang w:eastAsia="it-IT"/>
        </w:rPr>
        <w:t>che per definire gli indirizzi ed i relativi interventi necessari all’attuazione del piano strategico occorr</w:t>
      </w:r>
      <w:r w:rsidR="007011B8">
        <w:rPr>
          <w:rFonts w:ascii="Times New Roman" w:eastAsia="Times New Roman" w:hAnsi="Times New Roman" w:cs="Times New Roman"/>
          <w:color w:val="1C2024"/>
          <w:spacing w:val="3"/>
          <w:sz w:val="24"/>
          <w:szCs w:val="24"/>
          <w:lang w:eastAsia="it-IT"/>
        </w:rPr>
        <w:t>a</w:t>
      </w:r>
      <w:r>
        <w:rPr>
          <w:rFonts w:ascii="Times New Roman" w:eastAsia="Times New Roman" w:hAnsi="Times New Roman" w:cs="Times New Roman"/>
          <w:color w:val="1C2024"/>
          <w:spacing w:val="3"/>
          <w:sz w:val="24"/>
          <w:szCs w:val="24"/>
          <w:lang w:eastAsia="it-IT"/>
        </w:rPr>
        <w:t xml:space="preserve"> avviare il processo di formazione del partenariato istituzionale attraverso la sottoscrizione di un protocollo di intesa tra le parti che intendono convenzionarsi in un’azione comune, ai sensi dell’art. 30 del TUEL</w:t>
      </w:r>
      <w:r w:rsidR="00AB3597">
        <w:rPr>
          <w:rFonts w:ascii="Times New Roman" w:eastAsia="Times New Roman" w:hAnsi="Times New Roman" w:cs="Times New Roman"/>
          <w:color w:val="1C2024"/>
          <w:spacing w:val="3"/>
          <w:sz w:val="24"/>
          <w:szCs w:val="24"/>
          <w:lang w:eastAsia="it-IT"/>
        </w:rPr>
        <w:t xml:space="preserve">, per sviluppare proposte progettuali per attuare linee di sviluppo integrato del territorio, da candidare nell’ambito del Contratto Istituzionale di Sviluppo denominato “Acqua, bene comune della Provincia di </w:t>
      </w:r>
      <w:r w:rsidR="00337290">
        <w:rPr>
          <w:rFonts w:ascii="Times New Roman" w:eastAsia="Times New Roman" w:hAnsi="Times New Roman" w:cs="Times New Roman"/>
          <w:color w:val="1C2024"/>
          <w:spacing w:val="3"/>
          <w:sz w:val="24"/>
          <w:szCs w:val="24"/>
          <w:lang w:eastAsia="it-IT"/>
        </w:rPr>
        <w:t>Benevento</w:t>
      </w:r>
      <w:r w:rsidR="00AB3597">
        <w:rPr>
          <w:rFonts w:ascii="Times New Roman" w:eastAsia="Times New Roman" w:hAnsi="Times New Roman" w:cs="Times New Roman"/>
          <w:color w:val="1C2024"/>
          <w:spacing w:val="3"/>
          <w:sz w:val="24"/>
          <w:szCs w:val="24"/>
          <w:lang w:eastAsia="it-IT"/>
        </w:rPr>
        <w:t>”;</w:t>
      </w:r>
    </w:p>
    <w:p w:rsidR="00AB3597" w:rsidRDefault="00AB3597" w:rsidP="00774B01">
      <w:p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Pr>
          <w:rFonts w:ascii="Times New Roman" w:eastAsia="Times New Roman" w:hAnsi="Times New Roman" w:cs="Times New Roman"/>
          <w:b/>
          <w:color w:val="1C2024"/>
          <w:spacing w:val="3"/>
          <w:sz w:val="24"/>
          <w:szCs w:val="24"/>
          <w:lang w:eastAsia="it-IT"/>
        </w:rPr>
        <w:lastRenderedPageBreak/>
        <w:t>Ravvisat</w:t>
      </w:r>
      <w:r w:rsidR="006C34F2">
        <w:rPr>
          <w:rFonts w:ascii="Times New Roman" w:eastAsia="Times New Roman" w:hAnsi="Times New Roman" w:cs="Times New Roman"/>
          <w:b/>
          <w:color w:val="1C2024"/>
          <w:spacing w:val="3"/>
          <w:sz w:val="24"/>
          <w:szCs w:val="24"/>
          <w:lang w:eastAsia="it-IT"/>
        </w:rPr>
        <w:t>a</w:t>
      </w:r>
      <w:r>
        <w:rPr>
          <w:rFonts w:ascii="Times New Roman" w:eastAsia="Times New Roman" w:hAnsi="Times New Roman" w:cs="Times New Roman"/>
          <w:color w:val="1C2024"/>
          <w:spacing w:val="3"/>
          <w:sz w:val="24"/>
          <w:szCs w:val="24"/>
          <w:lang w:eastAsia="it-IT"/>
        </w:rPr>
        <w:t>, a tal fine, la necessità di provvedere all’approvazione dello Schema di Protocollo di intesa tra i Comuni sottoscrittori</w:t>
      </w:r>
      <w:r w:rsidR="00DD789B">
        <w:rPr>
          <w:rFonts w:ascii="Times New Roman" w:eastAsia="Times New Roman" w:hAnsi="Times New Roman" w:cs="Times New Roman"/>
          <w:color w:val="1C2024"/>
          <w:spacing w:val="3"/>
          <w:sz w:val="24"/>
          <w:szCs w:val="24"/>
          <w:lang w:eastAsia="it-IT"/>
        </w:rPr>
        <w:t xml:space="preserve"> e la Provincia di </w:t>
      </w:r>
      <w:r w:rsidR="00337290">
        <w:rPr>
          <w:rFonts w:ascii="Times New Roman" w:eastAsia="Times New Roman" w:hAnsi="Times New Roman" w:cs="Times New Roman"/>
          <w:color w:val="1C2024"/>
          <w:spacing w:val="3"/>
          <w:sz w:val="24"/>
          <w:szCs w:val="24"/>
          <w:lang w:eastAsia="it-IT"/>
        </w:rPr>
        <w:t>Benevento</w:t>
      </w:r>
      <w:r>
        <w:rPr>
          <w:rFonts w:ascii="Times New Roman" w:eastAsia="Times New Roman" w:hAnsi="Times New Roman" w:cs="Times New Roman"/>
          <w:color w:val="1C2024"/>
          <w:spacing w:val="3"/>
          <w:sz w:val="24"/>
          <w:szCs w:val="24"/>
          <w:lang w:eastAsia="it-IT"/>
        </w:rPr>
        <w:t>, allegato al presente atto e parte integrante dello stesso;</w:t>
      </w:r>
    </w:p>
    <w:p w:rsidR="00AB3597" w:rsidRDefault="00AB3597" w:rsidP="00774B01">
      <w:pPr>
        <w:spacing w:before="100" w:beforeAutospacing="1" w:after="100" w:afterAutospacing="1" w:line="240" w:lineRule="auto"/>
        <w:jc w:val="both"/>
        <w:rPr>
          <w:rFonts w:ascii="Times New Roman" w:eastAsia="Times New Roman" w:hAnsi="Times New Roman" w:cs="Times New Roman"/>
          <w:b/>
          <w:color w:val="1C2024"/>
          <w:spacing w:val="3"/>
          <w:sz w:val="24"/>
          <w:szCs w:val="24"/>
          <w:lang w:eastAsia="it-IT"/>
        </w:rPr>
      </w:pPr>
      <w:r>
        <w:rPr>
          <w:rFonts w:ascii="Times New Roman" w:eastAsia="Times New Roman" w:hAnsi="Times New Roman" w:cs="Times New Roman"/>
          <w:b/>
          <w:color w:val="1C2024"/>
          <w:spacing w:val="3"/>
          <w:sz w:val="24"/>
          <w:szCs w:val="24"/>
          <w:lang w:eastAsia="it-IT"/>
        </w:rPr>
        <w:t xml:space="preserve">Dato atto </w:t>
      </w:r>
      <w:r>
        <w:rPr>
          <w:rFonts w:ascii="Times New Roman" w:eastAsia="Times New Roman" w:hAnsi="Times New Roman" w:cs="Times New Roman"/>
          <w:color w:val="1C2024"/>
          <w:spacing w:val="3"/>
          <w:sz w:val="24"/>
          <w:szCs w:val="24"/>
          <w:lang w:eastAsia="it-IT"/>
        </w:rPr>
        <w:t>che la sottoscrizione del Protocollo di intesa verrà</w:t>
      </w:r>
      <w:r>
        <w:rPr>
          <w:rFonts w:ascii="Times New Roman" w:eastAsia="Times New Roman" w:hAnsi="Times New Roman" w:cs="Times New Roman"/>
          <w:b/>
          <w:color w:val="1C2024"/>
          <w:spacing w:val="3"/>
          <w:sz w:val="24"/>
          <w:szCs w:val="24"/>
          <w:lang w:eastAsia="it-IT"/>
        </w:rPr>
        <w:t xml:space="preserve"> effettuata dal Sindaco;</w:t>
      </w:r>
    </w:p>
    <w:p w:rsidR="00AB3597" w:rsidRDefault="00AB3597" w:rsidP="00774B01">
      <w:pPr>
        <w:spacing w:before="100" w:beforeAutospacing="1" w:after="100" w:afterAutospacing="1" w:line="240" w:lineRule="auto"/>
        <w:jc w:val="both"/>
        <w:rPr>
          <w:rFonts w:ascii="Times New Roman" w:eastAsia="Times New Roman" w:hAnsi="Times New Roman" w:cs="Times New Roman"/>
          <w:color w:val="1C2024"/>
          <w:spacing w:val="3"/>
          <w:sz w:val="24"/>
          <w:szCs w:val="24"/>
          <w:lang w:eastAsia="it-IT"/>
        </w:rPr>
      </w:pPr>
      <w:r w:rsidRPr="00AB3597">
        <w:rPr>
          <w:rFonts w:ascii="Times New Roman" w:eastAsia="Times New Roman" w:hAnsi="Times New Roman" w:cs="Times New Roman"/>
          <w:b/>
          <w:color w:val="1C2024"/>
          <w:spacing w:val="3"/>
          <w:sz w:val="24"/>
          <w:szCs w:val="24"/>
          <w:lang w:eastAsia="it-IT"/>
        </w:rPr>
        <w:t>Richiamato</w:t>
      </w:r>
      <w:r>
        <w:rPr>
          <w:rFonts w:ascii="Times New Roman" w:eastAsia="Times New Roman" w:hAnsi="Times New Roman" w:cs="Times New Roman"/>
          <w:color w:val="1C2024"/>
          <w:spacing w:val="3"/>
          <w:sz w:val="24"/>
          <w:szCs w:val="24"/>
          <w:lang w:eastAsia="it-IT"/>
        </w:rPr>
        <w:t xml:space="preserve"> l’art. 48 del D. Lgs. N. 267/2000;</w:t>
      </w:r>
    </w:p>
    <w:p w:rsidR="00774B01" w:rsidRPr="00774B01" w:rsidRDefault="00774B01" w:rsidP="00774B01">
      <w:pPr>
        <w:jc w:val="both"/>
        <w:rPr>
          <w:rFonts w:ascii="Times New Roman" w:hAnsi="Times New Roman" w:cs="Times New Roman"/>
          <w:sz w:val="24"/>
          <w:szCs w:val="24"/>
        </w:rPr>
      </w:pPr>
      <w:r w:rsidRPr="00774B01">
        <w:rPr>
          <w:rFonts w:ascii="Times New Roman" w:hAnsi="Times New Roman" w:cs="Times New Roman"/>
          <w:b/>
          <w:sz w:val="24"/>
          <w:szCs w:val="24"/>
        </w:rPr>
        <w:t>Visto</w:t>
      </w:r>
      <w:r w:rsidRPr="00774B01">
        <w:rPr>
          <w:rFonts w:ascii="Times New Roman" w:hAnsi="Times New Roman" w:cs="Times New Roman"/>
          <w:sz w:val="24"/>
          <w:szCs w:val="24"/>
        </w:rPr>
        <w:t xml:space="preserve"> il </w:t>
      </w:r>
      <w:proofErr w:type="spellStart"/>
      <w:r w:rsidRPr="00774B01">
        <w:rPr>
          <w:rFonts w:ascii="Times New Roman" w:hAnsi="Times New Roman" w:cs="Times New Roman"/>
          <w:sz w:val="24"/>
          <w:szCs w:val="24"/>
        </w:rPr>
        <w:t>D.Lgs.</w:t>
      </w:r>
      <w:proofErr w:type="spellEnd"/>
      <w:r w:rsidRPr="00774B01">
        <w:rPr>
          <w:rFonts w:ascii="Times New Roman" w:hAnsi="Times New Roman" w:cs="Times New Roman"/>
          <w:sz w:val="24"/>
          <w:szCs w:val="24"/>
        </w:rPr>
        <w:t xml:space="preserve"> n° 267/2000;</w:t>
      </w:r>
    </w:p>
    <w:p w:rsidR="00774B01" w:rsidRPr="00774B01" w:rsidRDefault="00774B01" w:rsidP="00774B01">
      <w:pPr>
        <w:jc w:val="both"/>
        <w:rPr>
          <w:rFonts w:ascii="Times New Roman" w:hAnsi="Times New Roman" w:cs="Times New Roman"/>
          <w:sz w:val="24"/>
          <w:szCs w:val="24"/>
        </w:rPr>
      </w:pPr>
      <w:r w:rsidRPr="00774B01">
        <w:rPr>
          <w:rFonts w:ascii="Times New Roman" w:hAnsi="Times New Roman" w:cs="Times New Roman"/>
          <w:b/>
          <w:sz w:val="24"/>
          <w:szCs w:val="24"/>
        </w:rPr>
        <w:t>Visto</w:t>
      </w:r>
      <w:r w:rsidRPr="00774B01">
        <w:rPr>
          <w:rFonts w:ascii="Times New Roman" w:hAnsi="Times New Roman" w:cs="Times New Roman"/>
          <w:sz w:val="24"/>
          <w:szCs w:val="24"/>
        </w:rPr>
        <w:t xml:space="preserve"> lo Statuto Comunale;</w:t>
      </w:r>
    </w:p>
    <w:p w:rsidR="00774B01" w:rsidRDefault="00774B01" w:rsidP="00774B01">
      <w:pPr>
        <w:jc w:val="both"/>
        <w:rPr>
          <w:rFonts w:ascii="Times New Roman" w:hAnsi="Times New Roman" w:cs="Times New Roman"/>
          <w:sz w:val="24"/>
          <w:szCs w:val="24"/>
        </w:rPr>
      </w:pPr>
      <w:r w:rsidRPr="00774B01">
        <w:rPr>
          <w:rFonts w:ascii="Times New Roman" w:hAnsi="Times New Roman" w:cs="Times New Roman"/>
          <w:b/>
          <w:sz w:val="24"/>
          <w:szCs w:val="24"/>
        </w:rPr>
        <w:t>Acquisiti</w:t>
      </w:r>
      <w:r w:rsidRPr="00774B01">
        <w:rPr>
          <w:rFonts w:ascii="Times New Roman" w:hAnsi="Times New Roman" w:cs="Times New Roman"/>
          <w:sz w:val="24"/>
          <w:szCs w:val="24"/>
        </w:rPr>
        <w:t xml:space="preserve"> i pareri favorevoli in ordine alla regolarità tecnica e contabile espresso ai sensi dell’art. 49 del </w:t>
      </w:r>
      <w:proofErr w:type="spellStart"/>
      <w:r w:rsidRPr="00774B01">
        <w:rPr>
          <w:rFonts w:ascii="Times New Roman" w:hAnsi="Times New Roman" w:cs="Times New Roman"/>
          <w:sz w:val="24"/>
          <w:szCs w:val="24"/>
        </w:rPr>
        <w:t>D.Lgs.</w:t>
      </w:r>
      <w:proofErr w:type="spellEnd"/>
      <w:r w:rsidRPr="00774B01">
        <w:rPr>
          <w:rFonts w:ascii="Times New Roman" w:hAnsi="Times New Roman" w:cs="Times New Roman"/>
          <w:sz w:val="24"/>
          <w:szCs w:val="24"/>
        </w:rPr>
        <w:t xml:space="preserve"> n° 267/2000 dal Responsabile del Servizio Tecnico e dal Responsabile del Servizio Finanziario;</w:t>
      </w:r>
    </w:p>
    <w:p w:rsidR="00774B01" w:rsidRDefault="00774B01" w:rsidP="00774B01">
      <w:pPr>
        <w:jc w:val="both"/>
        <w:rPr>
          <w:rFonts w:ascii="Times New Roman" w:hAnsi="Times New Roman" w:cs="Times New Roman"/>
          <w:sz w:val="24"/>
          <w:szCs w:val="24"/>
        </w:rPr>
      </w:pPr>
      <w:r>
        <w:rPr>
          <w:rFonts w:ascii="Times New Roman" w:hAnsi="Times New Roman" w:cs="Times New Roman"/>
          <w:sz w:val="24"/>
          <w:szCs w:val="24"/>
        </w:rPr>
        <w:t>Ad unanimità di voti espressi in forma palese:</w:t>
      </w:r>
    </w:p>
    <w:p w:rsidR="00774B01" w:rsidRDefault="00774B01" w:rsidP="00774B01">
      <w:pPr>
        <w:jc w:val="center"/>
        <w:rPr>
          <w:rFonts w:ascii="Times New Roman" w:hAnsi="Times New Roman" w:cs="Times New Roman"/>
          <w:b/>
          <w:sz w:val="24"/>
          <w:szCs w:val="24"/>
        </w:rPr>
      </w:pPr>
      <w:r>
        <w:rPr>
          <w:rFonts w:ascii="Times New Roman" w:hAnsi="Times New Roman" w:cs="Times New Roman"/>
          <w:b/>
          <w:sz w:val="24"/>
          <w:szCs w:val="24"/>
        </w:rPr>
        <w:t>DELIBERA</w:t>
      </w:r>
    </w:p>
    <w:p w:rsidR="006D5901" w:rsidRPr="00692731" w:rsidRDefault="00774B01" w:rsidP="00840769">
      <w:pPr>
        <w:pStyle w:val="Paragrafoelenco"/>
        <w:numPr>
          <w:ilvl w:val="0"/>
          <w:numId w:val="5"/>
        </w:numPr>
        <w:spacing w:before="100" w:beforeAutospacing="1" w:after="100" w:afterAutospacing="1" w:line="240" w:lineRule="auto"/>
        <w:jc w:val="both"/>
        <w:rPr>
          <w:rFonts w:ascii="Times New Roman" w:hAnsi="Times New Roman" w:cs="Times New Roman"/>
          <w:color w:val="1C2024"/>
          <w:spacing w:val="3"/>
          <w:sz w:val="24"/>
          <w:szCs w:val="24"/>
        </w:rPr>
      </w:pPr>
      <w:r w:rsidRPr="00692731">
        <w:rPr>
          <w:rFonts w:ascii="Times New Roman" w:hAnsi="Times New Roman" w:cs="Times New Roman"/>
          <w:b/>
          <w:sz w:val="24"/>
          <w:szCs w:val="24"/>
        </w:rPr>
        <w:t xml:space="preserve">DI APPROVARE </w:t>
      </w:r>
      <w:r w:rsidRPr="00692731">
        <w:rPr>
          <w:rFonts w:ascii="Times New Roman" w:hAnsi="Times New Roman" w:cs="Times New Roman"/>
          <w:sz w:val="24"/>
          <w:szCs w:val="24"/>
        </w:rPr>
        <w:t xml:space="preserve">lo schema di protocollo di intesa allegato alla presente deliberazione, con il quale i Comuni firmatari </w:t>
      </w:r>
      <w:r w:rsidR="00DD789B">
        <w:rPr>
          <w:rFonts w:ascii="Times New Roman" w:hAnsi="Times New Roman" w:cs="Times New Roman"/>
          <w:sz w:val="24"/>
          <w:szCs w:val="24"/>
        </w:rPr>
        <w:t xml:space="preserve">e la Provincia di </w:t>
      </w:r>
      <w:r w:rsidR="00337290">
        <w:rPr>
          <w:rFonts w:ascii="Times New Roman" w:hAnsi="Times New Roman" w:cs="Times New Roman"/>
          <w:sz w:val="24"/>
          <w:szCs w:val="24"/>
        </w:rPr>
        <w:t>Benevento</w:t>
      </w:r>
      <w:r w:rsidR="00DD789B">
        <w:rPr>
          <w:rFonts w:ascii="Times New Roman" w:hAnsi="Times New Roman" w:cs="Times New Roman"/>
          <w:sz w:val="24"/>
          <w:szCs w:val="24"/>
        </w:rPr>
        <w:t xml:space="preserve"> </w:t>
      </w:r>
      <w:r w:rsidRPr="00692731">
        <w:rPr>
          <w:rFonts w:ascii="Times New Roman" w:hAnsi="Times New Roman" w:cs="Times New Roman"/>
          <w:sz w:val="24"/>
          <w:szCs w:val="24"/>
        </w:rPr>
        <w:t xml:space="preserve">stabiliscono di voler avviare, in partenariato, un progetto strategico di sviluppo integrato per la valorizzazione ambientale e sociale del territorio, con l’obiettivo di attivare progetti </w:t>
      </w:r>
      <w:r w:rsidR="006D5901" w:rsidRPr="00692731">
        <w:rPr>
          <w:rFonts w:ascii="Times New Roman" w:hAnsi="Times New Roman" w:cs="Times New Roman"/>
          <w:sz w:val="24"/>
          <w:szCs w:val="24"/>
        </w:rPr>
        <w:t xml:space="preserve">riguardanti l’area tematica </w:t>
      </w:r>
      <w:r w:rsidR="006D5901" w:rsidRPr="00606636">
        <w:rPr>
          <w:rFonts w:ascii="Times New Roman" w:hAnsi="Times New Roman" w:cs="Times New Roman"/>
          <w:b/>
          <w:sz w:val="24"/>
          <w:szCs w:val="24"/>
        </w:rPr>
        <w:t>Ambiente e Risorse naturali</w:t>
      </w:r>
      <w:r w:rsidR="006D5901" w:rsidRPr="00692731">
        <w:rPr>
          <w:rFonts w:ascii="Times New Roman" w:hAnsi="Times New Roman" w:cs="Times New Roman"/>
          <w:sz w:val="24"/>
          <w:szCs w:val="24"/>
        </w:rPr>
        <w:t>,</w:t>
      </w:r>
      <w:r w:rsidR="00692731" w:rsidRPr="00692731">
        <w:rPr>
          <w:rFonts w:ascii="Times New Roman" w:hAnsi="Times New Roman" w:cs="Times New Roman"/>
          <w:sz w:val="24"/>
          <w:szCs w:val="24"/>
        </w:rPr>
        <w:t xml:space="preserve"> con particolare riguardo alle </w:t>
      </w:r>
      <w:r w:rsidR="00CB466D" w:rsidRPr="00CB466D">
        <w:rPr>
          <w:rFonts w:ascii="Times New Roman" w:hAnsi="Times New Roman" w:cs="Times New Roman"/>
          <w:b/>
          <w:sz w:val="24"/>
          <w:szCs w:val="24"/>
        </w:rPr>
        <w:t>R</w:t>
      </w:r>
      <w:r w:rsidR="00692731" w:rsidRPr="00CB466D">
        <w:rPr>
          <w:rFonts w:ascii="Times New Roman" w:hAnsi="Times New Roman" w:cs="Times New Roman"/>
          <w:b/>
          <w:sz w:val="24"/>
          <w:szCs w:val="24"/>
        </w:rPr>
        <w:t xml:space="preserve">isorse </w:t>
      </w:r>
      <w:r w:rsidR="00CB466D" w:rsidRPr="00CB466D">
        <w:rPr>
          <w:rFonts w:ascii="Times New Roman" w:hAnsi="Times New Roman" w:cs="Times New Roman"/>
          <w:b/>
          <w:sz w:val="24"/>
          <w:szCs w:val="24"/>
        </w:rPr>
        <w:t>I</w:t>
      </w:r>
      <w:r w:rsidR="00692731" w:rsidRPr="00CB466D">
        <w:rPr>
          <w:rFonts w:ascii="Times New Roman" w:hAnsi="Times New Roman" w:cs="Times New Roman"/>
          <w:b/>
          <w:sz w:val="24"/>
          <w:szCs w:val="24"/>
        </w:rPr>
        <w:t>driche</w:t>
      </w:r>
      <w:r w:rsidR="00692731" w:rsidRPr="00692731">
        <w:rPr>
          <w:rFonts w:ascii="Times New Roman" w:hAnsi="Times New Roman" w:cs="Times New Roman"/>
          <w:sz w:val="24"/>
          <w:szCs w:val="24"/>
        </w:rPr>
        <w:t>,</w:t>
      </w:r>
      <w:r w:rsidR="006D5901" w:rsidRPr="00692731">
        <w:rPr>
          <w:rFonts w:ascii="Times New Roman" w:hAnsi="Times New Roman" w:cs="Times New Roman"/>
          <w:sz w:val="24"/>
          <w:szCs w:val="24"/>
        </w:rPr>
        <w:t xml:space="preserve"> utilizzando le seguenti tipologie di interve</w:t>
      </w:r>
      <w:r w:rsidR="00692731" w:rsidRPr="00692731">
        <w:rPr>
          <w:rFonts w:ascii="Times New Roman" w:hAnsi="Times New Roman" w:cs="Times New Roman"/>
          <w:sz w:val="24"/>
          <w:szCs w:val="24"/>
        </w:rPr>
        <w:t>nto:</w:t>
      </w:r>
      <w:r w:rsidR="006D5901" w:rsidRPr="00692731">
        <w:rPr>
          <w:rFonts w:ascii="Times New Roman" w:hAnsi="Times New Roman" w:cs="Times New Roman"/>
          <w:sz w:val="24"/>
          <w:szCs w:val="24"/>
        </w:rPr>
        <w:t xml:space="preserve"> </w:t>
      </w:r>
      <w:r w:rsidR="00692731" w:rsidRPr="00692731">
        <w:rPr>
          <w:rFonts w:ascii="Times New Roman" w:hAnsi="Times New Roman" w:cs="Times New Roman"/>
          <w:sz w:val="24"/>
          <w:szCs w:val="24"/>
        </w:rPr>
        <w:t xml:space="preserve">1) </w:t>
      </w:r>
      <w:r w:rsidR="006D5901" w:rsidRPr="00692731">
        <w:rPr>
          <w:rStyle w:val="Enfasigrassetto"/>
          <w:rFonts w:ascii="Times New Roman" w:hAnsi="Times New Roman" w:cs="Times New Roman"/>
          <w:color w:val="1C2024"/>
          <w:spacing w:val="3"/>
          <w:sz w:val="24"/>
          <w:szCs w:val="24"/>
        </w:rPr>
        <w:t>Captazione e accumulo</w:t>
      </w:r>
      <w:r w:rsidR="006D5901" w:rsidRPr="00692731">
        <w:rPr>
          <w:rFonts w:ascii="Times New Roman" w:hAnsi="Times New Roman" w:cs="Times New Roman"/>
          <w:color w:val="1C2024"/>
          <w:spacing w:val="3"/>
          <w:sz w:val="24"/>
          <w:szCs w:val="24"/>
        </w:rPr>
        <w:t>: interventi di potenziamento (nuovi invasi e manutenzione straordinaria di quelli esistenti) al fine di aumentare la capacità di accumulo e stoccaggio della risorsa idrica</w:t>
      </w:r>
      <w:r w:rsidR="00692731" w:rsidRPr="00692731">
        <w:rPr>
          <w:rFonts w:ascii="Times New Roman" w:hAnsi="Times New Roman" w:cs="Times New Roman"/>
          <w:color w:val="1C2024"/>
          <w:spacing w:val="3"/>
          <w:sz w:val="24"/>
          <w:szCs w:val="24"/>
        </w:rPr>
        <w:t>;</w:t>
      </w:r>
      <w:r w:rsidR="00692731" w:rsidRPr="00692731">
        <w:rPr>
          <w:rFonts w:ascii="Times New Roman" w:hAnsi="Times New Roman" w:cs="Times New Roman"/>
          <w:b/>
          <w:color w:val="1C2024"/>
          <w:spacing w:val="3"/>
          <w:sz w:val="24"/>
          <w:szCs w:val="24"/>
        </w:rPr>
        <w:t xml:space="preserve"> 2)</w:t>
      </w:r>
      <w:r w:rsidR="00692731" w:rsidRPr="00692731">
        <w:rPr>
          <w:rFonts w:ascii="Times New Roman" w:hAnsi="Times New Roman" w:cs="Times New Roman"/>
          <w:color w:val="1C2024"/>
          <w:spacing w:val="3"/>
          <w:sz w:val="24"/>
          <w:szCs w:val="24"/>
        </w:rPr>
        <w:t xml:space="preserve"> </w:t>
      </w:r>
      <w:r w:rsidR="006D5901" w:rsidRPr="00692731">
        <w:rPr>
          <w:rStyle w:val="Enfasigrassetto"/>
          <w:rFonts w:ascii="Times New Roman" w:hAnsi="Times New Roman" w:cs="Times New Roman"/>
          <w:color w:val="1C2024"/>
          <w:spacing w:val="3"/>
          <w:sz w:val="24"/>
          <w:szCs w:val="24"/>
        </w:rPr>
        <w:t>Potabilizzazione</w:t>
      </w:r>
      <w:r w:rsidR="006D5901" w:rsidRPr="00692731">
        <w:rPr>
          <w:rFonts w:ascii="Times New Roman" w:hAnsi="Times New Roman" w:cs="Times New Roman"/>
          <w:color w:val="1C2024"/>
          <w:spacing w:val="3"/>
          <w:sz w:val="24"/>
          <w:szCs w:val="24"/>
        </w:rPr>
        <w:t>: trattamento delle acque per renderle utilizzabili per usi civili e industriali; dissalatori per rendere l'acqua marina utilizzabile per fini civili, industriali, agricoli</w:t>
      </w:r>
      <w:r w:rsidR="00692731" w:rsidRPr="00692731">
        <w:rPr>
          <w:rFonts w:ascii="Times New Roman" w:hAnsi="Times New Roman" w:cs="Times New Roman"/>
          <w:color w:val="1C2024"/>
          <w:spacing w:val="3"/>
          <w:sz w:val="24"/>
          <w:szCs w:val="24"/>
        </w:rPr>
        <w:t xml:space="preserve">; </w:t>
      </w:r>
      <w:r w:rsidR="00692731" w:rsidRPr="00692731">
        <w:rPr>
          <w:rFonts w:ascii="Times New Roman" w:hAnsi="Times New Roman" w:cs="Times New Roman"/>
          <w:b/>
          <w:color w:val="1C2024"/>
          <w:spacing w:val="3"/>
          <w:sz w:val="24"/>
          <w:szCs w:val="24"/>
        </w:rPr>
        <w:t>3)</w:t>
      </w:r>
      <w:r w:rsidR="00692731" w:rsidRPr="00692731">
        <w:rPr>
          <w:rFonts w:ascii="Times New Roman" w:hAnsi="Times New Roman" w:cs="Times New Roman"/>
          <w:color w:val="1C2024"/>
          <w:spacing w:val="3"/>
          <w:sz w:val="24"/>
          <w:szCs w:val="24"/>
        </w:rPr>
        <w:t xml:space="preserve"> </w:t>
      </w:r>
      <w:r w:rsidR="006D5901" w:rsidRPr="00692731">
        <w:rPr>
          <w:rStyle w:val="Enfasigrassetto"/>
          <w:rFonts w:ascii="Times New Roman" w:hAnsi="Times New Roman" w:cs="Times New Roman"/>
          <w:color w:val="1C2024"/>
          <w:spacing w:val="3"/>
          <w:sz w:val="24"/>
          <w:szCs w:val="24"/>
        </w:rPr>
        <w:t>Trasporto e distribuzione:</w:t>
      </w:r>
      <w:r w:rsidR="006D5901" w:rsidRPr="00692731">
        <w:rPr>
          <w:rFonts w:ascii="Times New Roman" w:hAnsi="Times New Roman" w:cs="Times New Roman"/>
          <w:color w:val="1C2024"/>
          <w:spacing w:val="3"/>
          <w:sz w:val="24"/>
          <w:szCs w:val="24"/>
        </w:rPr>
        <w:t> interventi di potenziamento, manutenzione straordinaria e sostituzione degli schemi idrici e delle reti idriche urbane con l'obiettivo di migliorare il servizio e ridurre le perdite di rete</w:t>
      </w:r>
      <w:r w:rsidR="00692731" w:rsidRPr="00692731">
        <w:rPr>
          <w:rFonts w:ascii="Times New Roman" w:hAnsi="Times New Roman" w:cs="Times New Roman"/>
          <w:color w:val="1C2024"/>
          <w:spacing w:val="3"/>
          <w:sz w:val="24"/>
          <w:szCs w:val="24"/>
        </w:rPr>
        <w:t xml:space="preserve">; </w:t>
      </w:r>
      <w:r w:rsidR="00692731" w:rsidRPr="00692731">
        <w:rPr>
          <w:rFonts w:ascii="Times New Roman" w:hAnsi="Times New Roman" w:cs="Times New Roman"/>
          <w:b/>
          <w:color w:val="1C2024"/>
          <w:spacing w:val="3"/>
          <w:sz w:val="24"/>
          <w:szCs w:val="24"/>
        </w:rPr>
        <w:t xml:space="preserve">4) </w:t>
      </w:r>
      <w:r w:rsidR="006D5901" w:rsidRPr="00692731">
        <w:rPr>
          <w:rStyle w:val="Enfasigrassetto"/>
          <w:rFonts w:ascii="Times New Roman" w:hAnsi="Times New Roman" w:cs="Times New Roman"/>
          <w:color w:val="1C2024"/>
          <w:spacing w:val="3"/>
          <w:sz w:val="24"/>
          <w:szCs w:val="24"/>
        </w:rPr>
        <w:t>Fognatura</w:t>
      </w:r>
      <w:r w:rsidR="006D5901" w:rsidRPr="00692731">
        <w:rPr>
          <w:rFonts w:ascii="Times New Roman" w:hAnsi="Times New Roman" w:cs="Times New Roman"/>
          <w:color w:val="1C2024"/>
          <w:spacing w:val="3"/>
          <w:sz w:val="24"/>
          <w:szCs w:val="24"/>
        </w:rPr>
        <w:t>: interventi di estensione o ammodernamento delle reti fognanti</w:t>
      </w:r>
      <w:r w:rsidR="00692731" w:rsidRPr="00692731">
        <w:rPr>
          <w:rFonts w:ascii="Times New Roman" w:hAnsi="Times New Roman" w:cs="Times New Roman"/>
          <w:color w:val="1C2024"/>
          <w:spacing w:val="3"/>
          <w:sz w:val="24"/>
          <w:szCs w:val="24"/>
        </w:rPr>
        <w:t xml:space="preserve">; </w:t>
      </w:r>
      <w:r w:rsidR="00692731" w:rsidRPr="00692731">
        <w:rPr>
          <w:rFonts w:ascii="Times New Roman" w:hAnsi="Times New Roman" w:cs="Times New Roman"/>
          <w:b/>
          <w:color w:val="1C2024"/>
          <w:spacing w:val="3"/>
          <w:sz w:val="24"/>
          <w:szCs w:val="24"/>
        </w:rPr>
        <w:t>5)</w:t>
      </w:r>
      <w:r w:rsidR="00692731" w:rsidRPr="00692731">
        <w:rPr>
          <w:rFonts w:ascii="Times New Roman" w:hAnsi="Times New Roman" w:cs="Times New Roman"/>
          <w:color w:val="1C2024"/>
          <w:spacing w:val="3"/>
          <w:sz w:val="24"/>
          <w:szCs w:val="24"/>
        </w:rPr>
        <w:t xml:space="preserve"> </w:t>
      </w:r>
      <w:r w:rsidR="006D5901" w:rsidRPr="00692731">
        <w:rPr>
          <w:rStyle w:val="Enfasigrassetto"/>
          <w:rFonts w:ascii="Times New Roman" w:hAnsi="Times New Roman" w:cs="Times New Roman"/>
          <w:color w:val="1C2024"/>
          <w:spacing w:val="3"/>
          <w:sz w:val="24"/>
          <w:szCs w:val="24"/>
        </w:rPr>
        <w:t>Depurazione</w:t>
      </w:r>
      <w:r w:rsidR="006D5901" w:rsidRPr="00692731">
        <w:rPr>
          <w:rFonts w:ascii="Times New Roman" w:hAnsi="Times New Roman" w:cs="Times New Roman"/>
          <w:color w:val="1C2024"/>
          <w:spacing w:val="3"/>
          <w:sz w:val="24"/>
          <w:szCs w:val="24"/>
        </w:rPr>
        <w:t>: costruzione e potenziamento di impianti di trattamento dei reflui</w:t>
      </w:r>
      <w:r w:rsidR="00692731" w:rsidRPr="00692731">
        <w:rPr>
          <w:rFonts w:ascii="Times New Roman" w:hAnsi="Times New Roman" w:cs="Times New Roman"/>
          <w:color w:val="1C2024"/>
          <w:spacing w:val="3"/>
          <w:sz w:val="24"/>
          <w:szCs w:val="24"/>
        </w:rPr>
        <w:t xml:space="preserve">; </w:t>
      </w:r>
      <w:r w:rsidR="00692731" w:rsidRPr="00692731">
        <w:rPr>
          <w:rFonts w:ascii="Times New Roman" w:hAnsi="Times New Roman" w:cs="Times New Roman"/>
          <w:b/>
          <w:color w:val="1C2024"/>
          <w:spacing w:val="3"/>
          <w:sz w:val="24"/>
          <w:szCs w:val="24"/>
        </w:rPr>
        <w:t>6)</w:t>
      </w:r>
      <w:r w:rsidR="00692731" w:rsidRPr="00692731">
        <w:rPr>
          <w:rFonts w:ascii="Times New Roman" w:hAnsi="Times New Roman" w:cs="Times New Roman"/>
          <w:color w:val="1C2024"/>
          <w:spacing w:val="3"/>
          <w:sz w:val="24"/>
          <w:szCs w:val="24"/>
        </w:rPr>
        <w:t xml:space="preserve"> </w:t>
      </w:r>
      <w:r w:rsidR="006D5901" w:rsidRPr="00692731">
        <w:rPr>
          <w:rStyle w:val="Enfasigrassetto"/>
          <w:rFonts w:ascii="Times New Roman" w:hAnsi="Times New Roman" w:cs="Times New Roman"/>
          <w:color w:val="1C2024"/>
          <w:spacing w:val="3"/>
          <w:sz w:val="24"/>
          <w:szCs w:val="24"/>
        </w:rPr>
        <w:t>Riutilizzo e restituzione all'ambiente</w:t>
      </w:r>
      <w:r w:rsidR="006D5901" w:rsidRPr="00692731">
        <w:rPr>
          <w:rFonts w:ascii="Times New Roman" w:hAnsi="Times New Roman" w:cs="Times New Roman"/>
          <w:color w:val="1C2024"/>
          <w:spacing w:val="3"/>
          <w:sz w:val="24"/>
          <w:szCs w:val="24"/>
        </w:rPr>
        <w:t>: interventi per un corretto uso, improntati al risparmio, riutilizzo, gestione e restituzione al territorio e alla collettività delle acque</w:t>
      </w:r>
      <w:r w:rsidR="00692731" w:rsidRPr="00692731">
        <w:rPr>
          <w:rFonts w:ascii="Times New Roman" w:hAnsi="Times New Roman" w:cs="Times New Roman"/>
          <w:color w:val="1C2024"/>
          <w:spacing w:val="3"/>
          <w:sz w:val="24"/>
          <w:szCs w:val="24"/>
        </w:rPr>
        <w:t xml:space="preserve">; </w:t>
      </w:r>
      <w:r w:rsidR="00692731" w:rsidRPr="00692731">
        <w:rPr>
          <w:rFonts w:ascii="Times New Roman" w:hAnsi="Times New Roman" w:cs="Times New Roman"/>
          <w:b/>
          <w:color w:val="1C2024"/>
          <w:spacing w:val="3"/>
          <w:sz w:val="24"/>
          <w:szCs w:val="24"/>
        </w:rPr>
        <w:t>7)</w:t>
      </w:r>
      <w:r w:rsidR="00692731">
        <w:rPr>
          <w:rFonts w:ascii="Times New Roman" w:hAnsi="Times New Roman" w:cs="Times New Roman"/>
          <w:color w:val="1C2024"/>
          <w:spacing w:val="3"/>
          <w:sz w:val="24"/>
          <w:szCs w:val="24"/>
        </w:rPr>
        <w:t xml:space="preserve"> </w:t>
      </w:r>
      <w:r w:rsidR="006D5901" w:rsidRPr="00692731">
        <w:rPr>
          <w:rStyle w:val="Enfasigrassetto"/>
          <w:rFonts w:ascii="Times New Roman" w:hAnsi="Times New Roman" w:cs="Times New Roman"/>
          <w:color w:val="1C2024"/>
          <w:spacing w:val="3"/>
          <w:sz w:val="24"/>
          <w:szCs w:val="24"/>
        </w:rPr>
        <w:t>Monitoraggio</w:t>
      </w:r>
      <w:r w:rsidR="006D5901" w:rsidRPr="00692731">
        <w:rPr>
          <w:rFonts w:ascii="Times New Roman" w:hAnsi="Times New Roman" w:cs="Times New Roman"/>
          <w:color w:val="1C2024"/>
          <w:spacing w:val="3"/>
          <w:sz w:val="24"/>
          <w:szCs w:val="24"/>
        </w:rPr>
        <w:t>: implementazione, anche attraverso l'acquisto di apposita strumentazione, di reti di monitoraggio delle infrastrutture idriche e degli acquiferi e delle sorgenti, al fine di incrementare la conoscenza del sistema idrogeologico e definire sistemi di controllo  dello stato quantitativo dei corpi idrici; "interventi attivi" di controllo e monitoraggio costante dei deflussi minimi vitali, anche attraverso l’impiego di piattaforme cloud GIS-centriche</w:t>
      </w:r>
      <w:r w:rsidR="00692731">
        <w:rPr>
          <w:rFonts w:ascii="Times New Roman" w:hAnsi="Times New Roman" w:cs="Times New Roman"/>
          <w:color w:val="1C2024"/>
          <w:spacing w:val="3"/>
          <w:sz w:val="24"/>
          <w:szCs w:val="24"/>
        </w:rPr>
        <w:t>;</w:t>
      </w:r>
    </w:p>
    <w:p w:rsidR="00774B01" w:rsidRPr="00CD3B66" w:rsidRDefault="00CD3B66" w:rsidP="00774B01">
      <w:pPr>
        <w:pStyle w:val="Paragrafoelenco"/>
        <w:numPr>
          <w:ilvl w:val="0"/>
          <w:numId w:val="5"/>
        </w:numPr>
        <w:jc w:val="both"/>
        <w:rPr>
          <w:rFonts w:ascii="Times New Roman" w:hAnsi="Times New Roman" w:cs="Times New Roman"/>
          <w:b/>
          <w:sz w:val="24"/>
          <w:szCs w:val="24"/>
        </w:rPr>
      </w:pPr>
      <w:r>
        <w:rPr>
          <w:rFonts w:ascii="Times New Roman" w:hAnsi="Times New Roman" w:cs="Times New Roman"/>
          <w:b/>
          <w:sz w:val="24"/>
          <w:szCs w:val="24"/>
        </w:rPr>
        <w:t>DI RICONOSCERE</w:t>
      </w:r>
      <w:r>
        <w:rPr>
          <w:rFonts w:ascii="Times New Roman" w:hAnsi="Times New Roman" w:cs="Times New Roman"/>
          <w:sz w:val="24"/>
          <w:szCs w:val="24"/>
        </w:rPr>
        <w:t xml:space="preserve">, quale Ente Coordinatore del Partenariato, </w:t>
      </w:r>
      <w:r w:rsidR="00DD789B">
        <w:rPr>
          <w:rFonts w:ascii="Times New Roman" w:hAnsi="Times New Roman" w:cs="Times New Roman"/>
          <w:sz w:val="24"/>
          <w:szCs w:val="24"/>
        </w:rPr>
        <w:t xml:space="preserve">la Provincia di </w:t>
      </w:r>
      <w:r w:rsidR="00337290">
        <w:rPr>
          <w:rFonts w:ascii="Times New Roman" w:hAnsi="Times New Roman" w:cs="Times New Roman"/>
          <w:sz w:val="24"/>
          <w:szCs w:val="24"/>
        </w:rPr>
        <w:t>Benevento</w:t>
      </w:r>
      <w:r>
        <w:rPr>
          <w:rFonts w:ascii="Times New Roman" w:hAnsi="Times New Roman" w:cs="Times New Roman"/>
          <w:sz w:val="24"/>
          <w:szCs w:val="24"/>
        </w:rPr>
        <w:t xml:space="preserve"> e, per l’effetto, autorizzar</w:t>
      </w:r>
      <w:r w:rsidR="00DD789B">
        <w:rPr>
          <w:rFonts w:ascii="Times New Roman" w:hAnsi="Times New Roman" w:cs="Times New Roman"/>
          <w:sz w:val="24"/>
          <w:szCs w:val="24"/>
        </w:rPr>
        <w:t xml:space="preserve">e la medesima </w:t>
      </w:r>
      <w:r>
        <w:rPr>
          <w:rFonts w:ascii="Times New Roman" w:hAnsi="Times New Roman" w:cs="Times New Roman"/>
          <w:sz w:val="24"/>
          <w:szCs w:val="24"/>
        </w:rPr>
        <w:t>a presentare la scheda progettuale degli interventi integrati, di cui al Contratto Istituzionale di Sviluppo dettagliato nelle premesse;</w:t>
      </w:r>
    </w:p>
    <w:p w:rsidR="007D08FB" w:rsidRPr="007D08FB" w:rsidRDefault="00CD3B66" w:rsidP="00774B01">
      <w:pPr>
        <w:pStyle w:val="Paragrafoelenco"/>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DI INDIVIDUARE </w:t>
      </w:r>
      <w:r w:rsidRPr="00CD3B66">
        <w:rPr>
          <w:rFonts w:ascii="Times New Roman" w:hAnsi="Times New Roman" w:cs="Times New Roman"/>
          <w:sz w:val="24"/>
          <w:szCs w:val="24"/>
        </w:rPr>
        <w:t xml:space="preserve">l’Ufficio </w:t>
      </w:r>
      <w:r>
        <w:rPr>
          <w:rFonts w:ascii="Times New Roman" w:hAnsi="Times New Roman" w:cs="Times New Roman"/>
          <w:sz w:val="24"/>
          <w:szCs w:val="24"/>
        </w:rPr>
        <w:t xml:space="preserve">LL. PP. dell’Ente Coordinatore del Partenariato quale struttura di riferimento per la individuazione </w:t>
      </w:r>
      <w:r w:rsidR="007D08FB">
        <w:rPr>
          <w:rFonts w:ascii="Times New Roman" w:hAnsi="Times New Roman" w:cs="Times New Roman"/>
          <w:sz w:val="24"/>
          <w:szCs w:val="24"/>
        </w:rPr>
        <w:t>e la costruzione di una strategia di sviluppo dell’area in relazione alle opportunità di finanziamento a valere sulle risorse individuate nel Fondo Sviluppo e Coesione (FSC 2021-2027) e nel fondo di quota parte delle finanze per la perequazione infrastrutturale di cui all’art. 15 del DL n. 121/2021;</w:t>
      </w:r>
    </w:p>
    <w:p w:rsidR="008F293A" w:rsidRDefault="008F293A" w:rsidP="008F293A">
      <w:pPr>
        <w:pStyle w:val="Paragrafoelenco"/>
        <w:numPr>
          <w:ilvl w:val="0"/>
          <w:numId w:val="5"/>
        </w:numPr>
        <w:jc w:val="both"/>
        <w:rPr>
          <w:rFonts w:ascii="Times New Roman" w:hAnsi="Times New Roman" w:cs="Times New Roman"/>
          <w:sz w:val="24"/>
          <w:szCs w:val="24"/>
        </w:rPr>
      </w:pPr>
      <w:r w:rsidRPr="008F293A">
        <w:rPr>
          <w:rFonts w:ascii="Times New Roman" w:hAnsi="Times New Roman" w:cs="Times New Roman"/>
          <w:b/>
          <w:sz w:val="24"/>
          <w:szCs w:val="24"/>
        </w:rPr>
        <w:t xml:space="preserve">DI DARE MANDATO </w:t>
      </w:r>
      <w:r w:rsidRPr="008F293A">
        <w:rPr>
          <w:rFonts w:ascii="Times New Roman" w:hAnsi="Times New Roman" w:cs="Times New Roman"/>
          <w:sz w:val="24"/>
          <w:szCs w:val="24"/>
        </w:rPr>
        <w:t>al Sindaco per la sottoscrizione del soprarichiamato Protocollo di intesa;</w:t>
      </w:r>
    </w:p>
    <w:p w:rsidR="008F293A" w:rsidRDefault="008F293A" w:rsidP="008F293A">
      <w:pPr>
        <w:pStyle w:val="Paragrafoelenco"/>
        <w:numPr>
          <w:ilvl w:val="0"/>
          <w:numId w:val="5"/>
        </w:numPr>
        <w:jc w:val="both"/>
        <w:rPr>
          <w:rFonts w:ascii="Times New Roman" w:hAnsi="Times New Roman" w:cs="Times New Roman"/>
          <w:sz w:val="24"/>
          <w:szCs w:val="24"/>
        </w:rPr>
      </w:pPr>
      <w:r>
        <w:rPr>
          <w:rFonts w:ascii="Times New Roman" w:hAnsi="Times New Roman" w:cs="Times New Roman"/>
          <w:b/>
          <w:sz w:val="24"/>
          <w:szCs w:val="24"/>
        </w:rPr>
        <w:lastRenderedPageBreak/>
        <w:t xml:space="preserve">DI DARE ATTO </w:t>
      </w:r>
      <w:r>
        <w:rPr>
          <w:rFonts w:ascii="Times New Roman" w:hAnsi="Times New Roman" w:cs="Times New Roman"/>
          <w:sz w:val="24"/>
          <w:szCs w:val="24"/>
        </w:rPr>
        <w:t>che, qualora ritenuto necessario, in sede di stipula dell’Accordo, potranno essere apportate modifiche e dettagli ai contenuti del presente atto;</w:t>
      </w:r>
    </w:p>
    <w:p w:rsidR="003E227B" w:rsidRDefault="008F293A" w:rsidP="008F293A">
      <w:pPr>
        <w:pStyle w:val="Paragrafoelenco"/>
        <w:numPr>
          <w:ilvl w:val="0"/>
          <w:numId w:val="5"/>
        </w:numPr>
        <w:jc w:val="both"/>
        <w:rPr>
          <w:rFonts w:ascii="Times New Roman" w:hAnsi="Times New Roman" w:cs="Times New Roman"/>
          <w:sz w:val="24"/>
          <w:szCs w:val="24"/>
        </w:rPr>
      </w:pPr>
      <w:r>
        <w:rPr>
          <w:rFonts w:ascii="Times New Roman" w:hAnsi="Times New Roman" w:cs="Times New Roman"/>
          <w:b/>
          <w:sz w:val="24"/>
          <w:szCs w:val="24"/>
        </w:rPr>
        <w:t xml:space="preserve">DI RIMANDARE </w:t>
      </w:r>
      <w:r w:rsidRPr="008F293A">
        <w:rPr>
          <w:rFonts w:ascii="Times New Roman" w:hAnsi="Times New Roman" w:cs="Times New Roman"/>
          <w:sz w:val="24"/>
          <w:szCs w:val="24"/>
        </w:rPr>
        <w:t>a successivi atti</w:t>
      </w:r>
      <w:r>
        <w:rPr>
          <w:rFonts w:ascii="Times New Roman" w:hAnsi="Times New Roman" w:cs="Times New Roman"/>
          <w:sz w:val="24"/>
          <w:szCs w:val="24"/>
        </w:rPr>
        <w:t xml:space="preserve"> l’attuazione di quanto previsto dallo Schema di </w:t>
      </w:r>
      <w:r w:rsidR="00490CC5">
        <w:rPr>
          <w:rFonts w:ascii="Times New Roman" w:hAnsi="Times New Roman" w:cs="Times New Roman"/>
          <w:sz w:val="24"/>
          <w:szCs w:val="24"/>
        </w:rPr>
        <w:t>p</w:t>
      </w:r>
      <w:r w:rsidR="007011B8">
        <w:rPr>
          <w:rFonts w:ascii="Times New Roman" w:hAnsi="Times New Roman" w:cs="Times New Roman"/>
          <w:sz w:val="24"/>
          <w:szCs w:val="24"/>
        </w:rPr>
        <w:t>rotocollo</w:t>
      </w:r>
      <w:r>
        <w:rPr>
          <w:rFonts w:ascii="Times New Roman" w:hAnsi="Times New Roman" w:cs="Times New Roman"/>
          <w:sz w:val="24"/>
          <w:szCs w:val="24"/>
        </w:rPr>
        <w:t xml:space="preserve"> allegato, che </w:t>
      </w:r>
      <w:r w:rsidR="003E227B">
        <w:rPr>
          <w:rFonts w:ascii="Times New Roman" w:hAnsi="Times New Roman" w:cs="Times New Roman"/>
          <w:sz w:val="24"/>
          <w:szCs w:val="24"/>
        </w:rPr>
        <w:t>costituisce parte integrante del presente atto;</w:t>
      </w:r>
    </w:p>
    <w:p w:rsidR="008F293A" w:rsidRDefault="003E227B" w:rsidP="008F293A">
      <w:pPr>
        <w:pStyle w:val="Paragrafoelenco"/>
        <w:numPr>
          <w:ilvl w:val="0"/>
          <w:numId w:val="5"/>
        </w:numPr>
        <w:jc w:val="both"/>
        <w:rPr>
          <w:rFonts w:ascii="Times New Roman" w:hAnsi="Times New Roman" w:cs="Times New Roman"/>
          <w:sz w:val="24"/>
          <w:szCs w:val="24"/>
        </w:rPr>
      </w:pPr>
      <w:r>
        <w:rPr>
          <w:rFonts w:ascii="Times New Roman" w:hAnsi="Times New Roman" w:cs="Times New Roman"/>
          <w:b/>
          <w:sz w:val="24"/>
          <w:szCs w:val="24"/>
        </w:rPr>
        <w:t xml:space="preserve">DI DARE ATTO </w:t>
      </w:r>
      <w:r>
        <w:rPr>
          <w:rFonts w:ascii="Times New Roman" w:hAnsi="Times New Roman" w:cs="Times New Roman"/>
          <w:sz w:val="24"/>
          <w:szCs w:val="24"/>
        </w:rPr>
        <w:t xml:space="preserve">che non sono previsti oneri diretti per il Comune, derivanti dalla sottoscrizione </w:t>
      </w:r>
      <w:r w:rsidRPr="003E227B">
        <w:rPr>
          <w:rFonts w:ascii="Times New Roman" w:hAnsi="Times New Roman" w:cs="Times New Roman"/>
          <w:sz w:val="24"/>
          <w:szCs w:val="24"/>
        </w:rPr>
        <w:t>del presente atto</w:t>
      </w:r>
      <w:r w:rsidR="007011B8">
        <w:rPr>
          <w:rFonts w:ascii="Times New Roman" w:hAnsi="Times New Roman" w:cs="Times New Roman"/>
          <w:sz w:val="24"/>
          <w:szCs w:val="24"/>
        </w:rPr>
        <w:t>;</w:t>
      </w:r>
    </w:p>
    <w:p w:rsidR="00CD3B66" w:rsidRPr="00D12538" w:rsidRDefault="007011B8" w:rsidP="006B6F47">
      <w:pPr>
        <w:pStyle w:val="Paragrafoelenco"/>
        <w:numPr>
          <w:ilvl w:val="0"/>
          <w:numId w:val="5"/>
        </w:numPr>
        <w:jc w:val="both"/>
        <w:rPr>
          <w:rFonts w:ascii="Times New Roman" w:hAnsi="Times New Roman" w:cs="Times New Roman"/>
          <w:sz w:val="24"/>
          <w:szCs w:val="24"/>
        </w:rPr>
      </w:pPr>
      <w:r w:rsidRPr="00D12538">
        <w:rPr>
          <w:rFonts w:ascii="Times New Roman" w:hAnsi="Times New Roman" w:cs="Times New Roman"/>
          <w:b/>
          <w:bCs/>
          <w:sz w:val="24"/>
          <w:szCs w:val="24"/>
        </w:rPr>
        <w:t>DI DICHIARARE</w:t>
      </w:r>
      <w:r w:rsidRPr="00D12538">
        <w:rPr>
          <w:rFonts w:ascii="Times New Roman" w:hAnsi="Times New Roman" w:cs="Times New Roman"/>
          <w:sz w:val="24"/>
          <w:szCs w:val="24"/>
        </w:rPr>
        <w:t xml:space="preserve"> la presente deliberazione, con votazione separata, unanime e resa in forma palese, immediatamente eseguibile, ai sensi dell’art. 134, comma 4, del TUEL.</w:t>
      </w:r>
    </w:p>
    <w:p w:rsidR="00632A53" w:rsidRPr="00632A53" w:rsidRDefault="00721144" w:rsidP="00D12538">
      <w:pPr>
        <w:spacing w:before="100" w:beforeAutospacing="1" w:after="100" w:afterAutospacing="1" w:line="240" w:lineRule="auto"/>
        <w:ind w:left="360"/>
        <w:jc w:val="both"/>
        <w:rPr>
          <w:rFonts w:ascii="Times New Roman" w:hAnsi="Times New Roman" w:cs="Times New Roman"/>
          <w:sz w:val="24"/>
          <w:szCs w:val="24"/>
        </w:rPr>
      </w:pPr>
      <w:r w:rsidRPr="00774B01">
        <w:rPr>
          <w:rFonts w:ascii="Times New Roman" w:eastAsia="Times New Roman" w:hAnsi="Times New Roman" w:cs="Times New Roman"/>
          <w:color w:val="1C2024"/>
          <w:spacing w:val="3"/>
          <w:sz w:val="24"/>
          <w:szCs w:val="24"/>
          <w:lang w:eastAsia="it-IT"/>
        </w:rPr>
        <w:t xml:space="preserve"> </w:t>
      </w:r>
    </w:p>
    <w:sectPr w:rsidR="00632A53" w:rsidRPr="00632A53" w:rsidSect="0071273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6222"/>
    <w:multiLevelType w:val="hybridMultilevel"/>
    <w:tmpl w:val="77F2E08C"/>
    <w:lvl w:ilvl="0" w:tplc="8CC4C14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E52DE8"/>
    <w:multiLevelType w:val="hybridMultilevel"/>
    <w:tmpl w:val="9FEA7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730249"/>
    <w:multiLevelType w:val="hybridMultilevel"/>
    <w:tmpl w:val="4C4EE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AC2D74"/>
    <w:multiLevelType w:val="hybridMultilevel"/>
    <w:tmpl w:val="14488E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EC1087C"/>
    <w:multiLevelType w:val="multilevel"/>
    <w:tmpl w:val="6D34B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E2380"/>
    <w:multiLevelType w:val="hybridMultilevel"/>
    <w:tmpl w:val="404E5C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7CC97461"/>
    <w:multiLevelType w:val="multilevel"/>
    <w:tmpl w:val="0EF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6256F"/>
    <w:rsid w:val="0006256F"/>
    <w:rsid w:val="002553E0"/>
    <w:rsid w:val="002F03B1"/>
    <w:rsid w:val="00337290"/>
    <w:rsid w:val="003B7A65"/>
    <w:rsid w:val="003C3F06"/>
    <w:rsid w:val="003E227B"/>
    <w:rsid w:val="00450282"/>
    <w:rsid w:val="00490CC5"/>
    <w:rsid w:val="005A5CAE"/>
    <w:rsid w:val="00606636"/>
    <w:rsid w:val="00632A53"/>
    <w:rsid w:val="00692731"/>
    <w:rsid w:val="006B1DE5"/>
    <w:rsid w:val="006C34F2"/>
    <w:rsid w:val="006D5901"/>
    <w:rsid w:val="006F742C"/>
    <w:rsid w:val="007011B8"/>
    <w:rsid w:val="0071273A"/>
    <w:rsid w:val="00721144"/>
    <w:rsid w:val="00774B01"/>
    <w:rsid w:val="007A4897"/>
    <w:rsid w:val="007D08FB"/>
    <w:rsid w:val="007F053C"/>
    <w:rsid w:val="008D2A15"/>
    <w:rsid w:val="008F293A"/>
    <w:rsid w:val="0093561D"/>
    <w:rsid w:val="009844D2"/>
    <w:rsid w:val="009C43E7"/>
    <w:rsid w:val="00AB3597"/>
    <w:rsid w:val="00AD5D63"/>
    <w:rsid w:val="00B41DFA"/>
    <w:rsid w:val="00C00A5F"/>
    <w:rsid w:val="00C01379"/>
    <w:rsid w:val="00C06468"/>
    <w:rsid w:val="00C435A8"/>
    <w:rsid w:val="00C75ACF"/>
    <w:rsid w:val="00CB466D"/>
    <w:rsid w:val="00CD3B66"/>
    <w:rsid w:val="00D12538"/>
    <w:rsid w:val="00D14CFD"/>
    <w:rsid w:val="00DD789B"/>
    <w:rsid w:val="00E71B1B"/>
    <w:rsid w:val="00F40959"/>
    <w:rsid w:val="00F5247F"/>
    <w:rsid w:val="00FB06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27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DFA"/>
    <w:pPr>
      <w:ind w:left="720"/>
      <w:contextualSpacing/>
    </w:pPr>
  </w:style>
  <w:style w:type="paragraph" w:styleId="NormaleWeb">
    <w:name w:val="Normal (Web)"/>
    <w:basedOn w:val="Normale"/>
    <w:uiPriority w:val="99"/>
    <w:semiHidden/>
    <w:unhideWhenUsed/>
    <w:rsid w:val="006F74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F742C"/>
    <w:rPr>
      <w:b/>
      <w:bCs/>
    </w:rPr>
  </w:style>
  <w:style w:type="character" w:styleId="Collegamentoipertestuale">
    <w:name w:val="Hyperlink"/>
    <w:basedOn w:val="Carpredefinitoparagrafo"/>
    <w:uiPriority w:val="99"/>
    <w:semiHidden/>
    <w:unhideWhenUsed/>
    <w:rsid w:val="006F742C"/>
    <w:rPr>
      <w:color w:val="0000FF"/>
      <w:u w:val="single"/>
    </w:rPr>
  </w:style>
  <w:style w:type="character" w:styleId="Enfasicorsivo">
    <w:name w:val="Emphasis"/>
    <w:basedOn w:val="Carpredefinitoparagrafo"/>
    <w:uiPriority w:val="20"/>
    <w:qFormat/>
    <w:rsid w:val="006D5901"/>
    <w:rPr>
      <w:i/>
      <w:iCs/>
    </w:rPr>
  </w:style>
  <w:style w:type="paragraph" w:styleId="Testofumetto">
    <w:name w:val="Balloon Text"/>
    <w:basedOn w:val="Normale"/>
    <w:link w:val="TestofumettoCarattere"/>
    <w:uiPriority w:val="99"/>
    <w:semiHidden/>
    <w:unhideWhenUsed/>
    <w:rsid w:val="003E22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22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6843703">
      <w:bodyDiv w:val="1"/>
      <w:marLeft w:val="0"/>
      <w:marRight w:val="0"/>
      <w:marTop w:val="0"/>
      <w:marBottom w:val="0"/>
      <w:divBdr>
        <w:top w:val="none" w:sz="0" w:space="0" w:color="auto"/>
        <w:left w:val="none" w:sz="0" w:space="0" w:color="auto"/>
        <w:bottom w:val="none" w:sz="0" w:space="0" w:color="auto"/>
        <w:right w:val="none" w:sz="0" w:space="0" w:color="auto"/>
      </w:divBdr>
    </w:div>
    <w:div w:id="818613013">
      <w:bodyDiv w:val="1"/>
      <w:marLeft w:val="0"/>
      <w:marRight w:val="0"/>
      <w:marTop w:val="0"/>
      <w:marBottom w:val="0"/>
      <w:divBdr>
        <w:top w:val="none" w:sz="0" w:space="0" w:color="auto"/>
        <w:left w:val="none" w:sz="0" w:space="0" w:color="auto"/>
        <w:bottom w:val="none" w:sz="0" w:space="0" w:color="auto"/>
        <w:right w:val="none" w:sz="0" w:space="0" w:color="auto"/>
      </w:divBdr>
    </w:div>
    <w:div w:id="933585856">
      <w:bodyDiv w:val="1"/>
      <w:marLeft w:val="0"/>
      <w:marRight w:val="0"/>
      <w:marTop w:val="0"/>
      <w:marBottom w:val="0"/>
      <w:divBdr>
        <w:top w:val="none" w:sz="0" w:space="0" w:color="auto"/>
        <w:left w:val="none" w:sz="0" w:space="0" w:color="auto"/>
        <w:bottom w:val="none" w:sz="0" w:space="0" w:color="auto"/>
        <w:right w:val="none" w:sz="0" w:space="0" w:color="auto"/>
      </w:divBdr>
    </w:div>
    <w:div w:id="15036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1575</Words>
  <Characters>8980</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Addeo</dc:creator>
  <cp:keywords/>
  <dc:description/>
  <cp:lastModifiedBy>Angelo Giordano</cp:lastModifiedBy>
  <cp:revision>8</cp:revision>
  <cp:lastPrinted>2022-09-15T12:10:00Z</cp:lastPrinted>
  <dcterms:created xsi:type="dcterms:W3CDTF">2022-09-15T11:30:00Z</dcterms:created>
  <dcterms:modified xsi:type="dcterms:W3CDTF">2022-09-19T15:16:00Z</dcterms:modified>
</cp:coreProperties>
</file>