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B479CB" w:rsidRDefault="00936BF2" w:rsidP="00936BF2">
      <w:pPr>
        <w:pStyle w:val="Textbody"/>
        <w:spacing w:line="320" w:lineRule="exact"/>
        <w:rPr>
          <w:b/>
          <w:sz w:val="32"/>
          <w:szCs w:val="32"/>
        </w:rPr>
      </w:pPr>
      <w:r w:rsidRPr="00B479CB">
        <w:rPr>
          <w:b/>
          <w:sz w:val="32"/>
          <w:szCs w:val="32"/>
        </w:rPr>
        <w:t>Allegato 3</w:t>
      </w:r>
    </w:p>
    <w:p w:rsidR="00B479CB" w:rsidRPr="00B479CB" w:rsidRDefault="00B479CB" w:rsidP="00B479CB">
      <w:pPr>
        <w:pStyle w:val="Textbody"/>
        <w:spacing w:line="320" w:lineRule="exact"/>
        <w:rPr>
          <w:b/>
          <w:sz w:val="32"/>
          <w:szCs w:val="32"/>
        </w:rPr>
      </w:pPr>
    </w:p>
    <w:p w:rsidR="00B479CB" w:rsidRPr="00C17C90" w:rsidRDefault="00B479CB" w:rsidP="00B479CB">
      <w:pPr>
        <w:pStyle w:val="Textbody"/>
        <w:spacing w:line="320" w:lineRule="exact"/>
        <w:rPr>
          <w:sz w:val="20"/>
          <w:szCs w:val="20"/>
        </w:rPr>
      </w:pPr>
    </w:p>
    <w:p w:rsidR="00B479CB" w:rsidRDefault="00B479CB" w:rsidP="00B479CB">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rPr>
        <w:drawing>
          <wp:anchor distT="0" distB="0" distL="114300" distR="114300" simplePos="0" relativeHeight="251660288"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B479CB" w:rsidRDefault="00B479CB" w:rsidP="00B479CB">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900988">
        <w:rPr>
          <w:rFonts w:ascii="Times New Roman" w:hAnsi="Times New Roman" w:cs="Times New Roman"/>
          <w:b/>
          <w:sz w:val="28"/>
          <w:szCs w:val="28"/>
        </w:rPr>
        <w:t xml:space="preserve">                   </w:t>
      </w:r>
      <w:r w:rsidRPr="00613EBA">
        <w:rPr>
          <w:rFonts w:ascii="Times New Roman" w:hAnsi="Times New Roman" w:cs="Times New Roman"/>
          <w:b/>
          <w:sz w:val="28"/>
          <w:szCs w:val="28"/>
        </w:rPr>
        <w:t>SETTORE TECNICO</w:t>
      </w:r>
    </w:p>
    <w:p w:rsidR="00B479CB" w:rsidRPr="00FA7EDD" w:rsidRDefault="00B479CB" w:rsidP="00B479CB">
      <w:pPr>
        <w:pStyle w:val="Titolo"/>
        <w:ind w:left="0" w:right="-16" w:firstLine="0"/>
        <w:jc w:val="center"/>
        <w:rPr>
          <w:rFonts w:eastAsiaTheme="minorHAnsi"/>
          <w:bCs w:val="0"/>
          <w:i/>
          <w:noProof/>
          <w:sz w:val="32"/>
          <w:szCs w:val="32"/>
          <w:lang w:eastAsia="it-IT"/>
        </w:rPr>
      </w:pPr>
      <w:r>
        <w:rPr>
          <w:rFonts w:eastAsiaTheme="minorHAnsi"/>
          <w:bCs w:val="0"/>
          <w:i/>
          <w:noProof/>
          <w:sz w:val="32"/>
          <w:szCs w:val="32"/>
          <w:lang w:eastAsia="it-IT"/>
        </w:rPr>
        <w:t>Settore 5 Edilizia pubblica e scolastica - M</w:t>
      </w:r>
      <w:r w:rsidRPr="00FA7EDD">
        <w:rPr>
          <w:rFonts w:eastAsiaTheme="minorHAnsi"/>
          <w:bCs w:val="0"/>
          <w:i/>
          <w:noProof/>
          <w:sz w:val="32"/>
          <w:szCs w:val="32"/>
          <w:lang w:eastAsia="it-IT"/>
        </w:rPr>
        <w:t>anutenzioni</w:t>
      </w:r>
    </w:p>
    <w:p w:rsidR="00B479CB" w:rsidRPr="00C17C90" w:rsidRDefault="00B479CB" w:rsidP="00B479CB">
      <w:pPr>
        <w:widowControl w:val="0"/>
        <w:autoSpaceDE w:val="0"/>
        <w:autoSpaceDN w:val="0"/>
        <w:adjustRightInd w:val="0"/>
        <w:spacing w:before="16" w:after="0" w:line="280" w:lineRule="exact"/>
        <w:rPr>
          <w:rFonts w:ascii="Times New Roman" w:hAnsi="Times New Roman" w:cs="Times New Roman"/>
          <w:sz w:val="28"/>
          <w:szCs w:val="28"/>
        </w:rPr>
      </w:pPr>
    </w:p>
    <w:p w:rsidR="00B479CB" w:rsidRPr="00C17C90" w:rsidRDefault="00B479CB" w:rsidP="00B479CB">
      <w:pPr>
        <w:widowControl w:val="0"/>
        <w:autoSpaceDE w:val="0"/>
        <w:autoSpaceDN w:val="0"/>
        <w:adjustRightInd w:val="0"/>
        <w:spacing w:after="0" w:line="313" w:lineRule="exact"/>
        <w:ind w:right="409"/>
        <w:jc w:val="both"/>
        <w:rPr>
          <w:rFonts w:ascii="Times New Roman" w:hAnsi="Times New Roman" w:cs="Times New Roman"/>
          <w:b/>
        </w:rPr>
      </w:pPr>
    </w:p>
    <w:p w:rsidR="00F37850" w:rsidRDefault="00F37850" w:rsidP="00F37850">
      <w:pPr>
        <w:autoSpaceDE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PROCEDURA APERTA </w:t>
      </w:r>
    </w:p>
    <w:p w:rsidR="00C057CC" w:rsidRPr="008A2886" w:rsidRDefault="00C057CC" w:rsidP="00C057CC">
      <w:pPr>
        <w:jc w:val="both"/>
        <w:rPr>
          <w:rFonts w:ascii="Times New Roman" w:hAnsi="Times New Roman" w:cs="Times New Roman"/>
          <w:b/>
        </w:rPr>
      </w:pPr>
      <w:r w:rsidRPr="001637F6">
        <w:rPr>
          <w:rFonts w:ascii="Times New Roman" w:hAnsi="Times New Roman" w:cs="Times New Roman"/>
          <w:b/>
          <w:sz w:val="28"/>
          <w:szCs w:val="28"/>
        </w:rPr>
        <w:t xml:space="preserve">APPALTO INTEGRATO PER AFFIDAMENTO DELLA PROGETTAZIONE ESECUTIVA ED ESECUZIONE DEI LAVORI DELL’ “INTERVENTO </w:t>
      </w:r>
      <w:proofErr w:type="spellStart"/>
      <w:r w:rsidRPr="001637F6">
        <w:rPr>
          <w:rFonts w:ascii="Times New Roman" w:hAnsi="Times New Roman" w:cs="Times New Roman"/>
          <w:b/>
          <w:sz w:val="28"/>
          <w:szCs w:val="28"/>
        </w:rPr>
        <w:t>DI</w:t>
      </w:r>
      <w:proofErr w:type="spellEnd"/>
      <w:r w:rsidRPr="001637F6">
        <w:rPr>
          <w:rFonts w:ascii="Times New Roman" w:hAnsi="Times New Roman" w:cs="Times New Roman"/>
          <w:b/>
          <w:sz w:val="28"/>
          <w:szCs w:val="28"/>
        </w:rPr>
        <w:t xml:space="preserve"> SOSTITUZIONE EDILIZIA MEDIANTE DEMOLIZIONE E RICOSTRUZIONE DELL’EDIFICIO SCOLASTICO “</w:t>
      </w:r>
      <w:proofErr w:type="spellStart"/>
      <w:r w:rsidRPr="001637F6">
        <w:rPr>
          <w:rFonts w:ascii="Times New Roman" w:hAnsi="Times New Roman" w:cs="Times New Roman"/>
          <w:b/>
          <w:sz w:val="28"/>
          <w:szCs w:val="28"/>
        </w:rPr>
        <w:t>E.MEDI</w:t>
      </w:r>
      <w:proofErr w:type="spellEnd"/>
      <w:r w:rsidRPr="001637F6">
        <w:rPr>
          <w:rFonts w:ascii="Times New Roman" w:hAnsi="Times New Roman" w:cs="Times New Roman"/>
          <w:b/>
          <w:sz w:val="28"/>
          <w:szCs w:val="28"/>
        </w:rPr>
        <w:t xml:space="preserve">”” </w:t>
      </w:r>
      <w:proofErr w:type="spellStart"/>
      <w:r w:rsidRPr="001637F6">
        <w:rPr>
          <w:rFonts w:ascii="Times New Roman" w:hAnsi="Times New Roman" w:cs="Times New Roman"/>
          <w:b/>
          <w:sz w:val="28"/>
          <w:szCs w:val="28"/>
        </w:rPr>
        <w:t>DI</w:t>
      </w:r>
      <w:proofErr w:type="spellEnd"/>
      <w:r w:rsidRPr="001637F6">
        <w:rPr>
          <w:rFonts w:ascii="Times New Roman" w:hAnsi="Times New Roman" w:cs="Times New Roman"/>
          <w:b/>
          <w:sz w:val="28"/>
          <w:szCs w:val="28"/>
        </w:rPr>
        <w:t xml:space="preserve"> SAN BARTOLOMEO IN GALDO SULLA BASE DEL PROGETTO DEFINITIVO</w:t>
      </w:r>
      <w:r w:rsidRPr="008A2886">
        <w:rPr>
          <w:rFonts w:ascii="Times New Roman" w:hAnsi="Times New Roman" w:cs="Times New Roman"/>
          <w:b/>
        </w:rPr>
        <w:t xml:space="preserve"> (finanziati con D.M. Istruzione n°192 del 23/01/2021, e confluiti tra i c.d. “progetti in essere” del PNRR: Missione 4 – Componente 1 - Investimento 3.3 - Piano di messa in sicurezza e riqualificazione dell’edilizia scolastica) </w:t>
      </w:r>
    </w:p>
    <w:p w:rsidR="00C057CC" w:rsidRPr="00066B4C" w:rsidRDefault="00C057CC" w:rsidP="00C057CC">
      <w:pPr>
        <w:jc w:val="both"/>
        <w:rPr>
          <w:rFonts w:ascii="Times New Roman" w:hAnsi="Times New Roman" w:cs="Times New Roman"/>
          <w:b/>
        </w:rPr>
      </w:pPr>
    </w:p>
    <w:p w:rsidR="00C057CC" w:rsidRPr="00066B4C" w:rsidRDefault="00C057CC" w:rsidP="00C057CC">
      <w:pPr>
        <w:autoSpaceDE w:val="0"/>
        <w:adjustRightInd w:val="0"/>
        <w:spacing w:line="360" w:lineRule="auto"/>
        <w:jc w:val="both"/>
        <w:rPr>
          <w:rFonts w:ascii="Times New Roman" w:hAnsi="Times New Roman" w:cs="Times New Roman"/>
          <w:b/>
        </w:rPr>
      </w:pPr>
    </w:p>
    <w:p w:rsidR="00C057CC" w:rsidRPr="005C332A" w:rsidRDefault="00C057CC" w:rsidP="00C057CC">
      <w:pPr>
        <w:autoSpaceDE w:val="0"/>
        <w:adjustRightInd w:val="0"/>
        <w:spacing w:line="360" w:lineRule="auto"/>
        <w:jc w:val="both"/>
        <w:rPr>
          <w:rFonts w:ascii="Times New Roman" w:hAnsi="Times New Roman" w:cs="Times New Roman"/>
          <w:b/>
          <w:sz w:val="28"/>
          <w:szCs w:val="28"/>
        </w:rPr>
      </w:pPr>
      <w:r w:rsidRPr="005C332A">
        <w:rPr>
          <w:rFonts w:ascii="Times New Roman" w:hAnsi="Times New Roman" w:cs="Times New Roman"/>
          <w:b/>
          <w:sz w:val="28"/>
          <w:szCs w:val="28"/>
        </w:rPr>
        <w:t>CUP I32H18000160002</w:t>
      </w:r>
    </w:p>
    <w:p w:rsidR="00C057CC" w:rsidRPr="005C332A" w:rsidRDefault="00C057CC" w:rsidP="00C057CC">
      <w:pPr>
        <w:autoSpaceDE w:val="0"/>
        <w:adjustRightInd w:val="0"/>
        <w:spacing w:line="360" w:lineRule="auto"/>
        <w:jc w:val="both"/>
        <w:rPr>
          <w:rFonts w:ascii="Times New Roman" w:hAnsi="Times New Roman" w:cs="Times New Roman"/>
          <w:b/>
          <w:sz w:val="28"/>
          <w:szCs w:val="28"/>
        </w:rPr>
      </w:pPr>
      <w:r w:rsidRPr="005C332A">
        <w:rPr>
          <w:rFonts w:ascii="Times New Roman" w:hAnsi="Times New Roman" w:cs="Times New Roman"/>
          <w:b/>
          <w:sz w:val="28"/>
          <w:szCs w:val="28"/>
        </w:rPr>
        <w:t xml:space="preserve">CIG  A00501244E   </w:t>
      </w:r>
    </w:p>
    <w:p w:rsidR="0076009E" w:rsidRPr="00B479CB" w:rsidRDefault="00003126" w:rsidP="00B479CB">
      <w:pPr>
        <w:autoSpaceDE w:val="0"/>
        <w:autoSpaceDN w:val="0"/>
        <w:adjustRightInd w:val="0"/>
        <w:spacing w:after="0" w:line="360" w:lineRule="auto"/>
        <w:jc w:val="right"/>
        <w:rPr>
          <w:rFonts w:ascii="Times New Roman" w:hAnsi="Times New Roman" w:cs="Times New Roman"/>
          <w:b/>
          <w:sz w:val="28"/>
          <w:szCs w:val="28"/>
        </w:rPr>
      </w:pPr>
      <w:r w:rsidRPr="00003126">
        <w:rPr>
          <w:rFonts w:ascii="Times New Roman" w:hAnsi="Times New Roman" w:cs="Times New Roman"/>
          <w:b/>
          <w:bCs/>
          <w:noProof/>
          <w:sz w:val="32"/>
          <w:szCs w:val="32"/>
        </w:rPr>
        <w:pict>
          <v:line id="Connettore diritto 124" o:spid="_x0000_s1026" style="position:absolute;left:0;text-align:left;flip:y;z-index:251661312;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B479CB">
        <w:rPr>
          <w:rFonts w:ascii="Times New Roman" w:hAnsi="Times New Roman" w:cs="Times New Roman"/>
          <w:b/>
          <w:noProof/>
          <w:sz w:val="28"/>
          <w:szCs w:val="28"/>
          <w:lang w:eastAsia="it-IT"/>
        </w:rPr>
        <w:drawing>
          <wp:inline distT="0" distB="0" distL="0" distR="0">
            <wp:extent cx="2371751" cy="627808"/>
            <wp:effectExtent l="19050" t="0" r="9499" b="0"/>
            <wp:docPr id="4"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6"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0" w:name="_GoBack"/>
      <w:bookmarkEnd w:id="0"/>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r w:rsidR="00F71C3A">
        <w:rPr>
          <w:rFonts w:ascii="Times New Roman" w:hAnsi="Times New Roman" w:cs="Times New Roman"/>
        </w:rPr>
        <w:t xml:space="preserve">, </w:t>
      </w:r>
      <w:r w:rsidR="00F71C3A" w:rsidRPr="00593D84">
        <w:rPr>
          <w:rFonts w:ascii="Times New Roman" w:hAnsi="Times New Roman" w:cs="Times New Roman"/>
        </w:rPr>
        <w:t>che continua</w:t>
      </w:r>
      <w:r w:rsidR="00F71C3A">
        <w:rPr>
          <w:rFonts w:ascii="Times New Roman" w:hAnsi="Times New Roman" w:cs="Times New Roman"/>
        </w:rPr>
        <w:t xml:space="preserve"> ad applicarsi fino al 31/12/2023.</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Default="002646A1" w:rsidP="00AF1F81">
      <w:pPr>
        <w:spacing w:after="0"/>
        <w:ind w:firstLine="567"/>
        <w:jc w:val="both"/>
        <w:rPr>
          <w:rFonts w:ascii="Times New Roman" w:hAnsi="Times New Roman" w:cs="Times New Roman"/>
          <w:bCs/>
          <w:color w:val="000000"/>
        </w:rPr>
      </w:pPr>
      <w:r w:rsidRPr="00422413">
        <w:rPr>
          <w:rFonts w:ascii="Times New Roman" w:hAnsi="Times New Roman" w:cs="Times New Roman"/>
        </w:rPr>
        <w:t>Tutte le comunicazioni e gli scambi di informazioni sono eseguiti utilizzando mezzi di comunicazione elettronici. Le comunicazioni tra stazione appaltante e operatori economici avvengono tramite la Piattaforma e sono accessibili nell’Area Riservata dell’Operatore Economico. È onere esclusivo dell’operatore economico prenderne visione</w:t>
      </w:r>
      <w:r w:rsidR="00AF1F81" w:rsidRPr="00936BF2">
        <w:rPr>
          <w:rFonts w:ascii="Times New Roman" w:hAnsi="Times New Roman" w:cs="Times New Roman"/>
          <w:bCs/>
          <w:color w:val="000000"/>
        </w:rPr>
        <w:t xml:space="preserve">. L’Operatore Economico e la Amministrazione Aggiudicatrice si impegnano ad utilizzare l’Area Messaggistica unicamente per comunicazioni relative alle operazioni compiute nel Sistema di </w:t>
      </w:r>
      <w:proofErr w:type="spellStart"/>
      <w:r w:rsidR="00AF1F81" w:rsidRPr="00936BF2">
        <w:rPr>
          <w:rFonts w:ascii="Times New Roman" w:hAnsi="Times New Roman" w:cs="Times New Roman"/>
          <w:bCs/>
          <w:color w:val="000000"/>
        </w:rPr>
        <w:t>e-Procurement</w:t>
      </w:r>
      <w:proofErr w:type="spellEnd"/>
      <w:r w:rsidR="00AF1F81" w:rsidRPr="00936BF2">
        <w:rPr>
          <w:rFonts w:ascii="Times New Roman" w:hAnsi="Times New Roman" w:cs="Times New Roman"/>
          <w:bCs/>
          <w:color w:val="000000"/>
        </w:rPr>
        <w:t>.</w:t>
      </w:r>
    </w:p>
    <w:p w:rsidR="002646A1" w:rsidRPr="00936BF2" w:rsidRDefault="002646A1" w:rsidP="002646A1">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Le comunicazioni relative: a) all'aggiudicazione; b) all'esclusione; c) alla decisione di non aggiudicare l’appalto; d) alla data di avvenuta stipulazione del contratto con l'aggiudicatario; e) all’attivazione del soccorso istruttorio; f) al </w:t>
      </w:r>
      <w:proofErr w:type="spellStart"/>
      <w:r w:rsidRPr="002646A1">
        <w:rPr>
          <w:rFonts w:ascii="Times New Roman" w:hAnsi="Times New Roman" w:cs="Times New Roman"/>
          <w:bCs/>
          <w:color w:val="000000"/>
        </w:rPr>
        <w:t>subprocedimento</w:t>
      </w:r>
      <w:proofErr w:type="spellEnd"/>
      <w:r w:rsidRPr="002646A1">
        <w:rPr>
          <w:rFonts w:ascii="Times New Roman" w:hAnsi="Times New Roman" w:cs="Times New Roman"/>
          <w:bCs/>
          <w:color w:val="000000"/>
        </w:rPr>
        <w:t xml:space="preserve"> di verifica dell’anomalia dell’offerta anomala; avvengono utilizzando il domicilio digitale utilizzato per la presentazione dell’offerta. In caso di malfunzionamento della piattaforma, la stazione appaltante provvederà all’invio di qualsiasi comunicazione al domicilio digitale presente negli indici di cui ai richiamati articoli 6-bis,6-ter, 6 </w:t>
      </w:r>
      <w:proofErr w:type="spellStart"/>
      <w:r w:rsidRPr="002646A1">
        <w:rPr>
          <w:rFonts w:ascii="Times New Roman" w:hAnsi="Times New Roman" w:cs="Times New Roman"/>
          <w:bCs/>
          <w:color w:val="000000"/>
        </w:rPr>
        <w:t>quater</w:t>
      </w:r>
      <w:proofErr w:type="spellEnd"/>
      <w:r w:rsidRPr="002646A1">
        <w:rPr>
          <w:rFonts w:ascii="Times New Roman" w:hAnsi="Times New Roman" w:cs="Times New Roman"/>
          <w:bCs/>
          <w:color w:val="000000"/>
        </w:rPr>
        <w:t xml:space="preserve"> del decreto legislativo n.82/05.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w:t>
      </w:r>
      <w:r w:rsidR="006510A4">
        <w:rPr>
          <w:rFonts w:ascii="Times New Roman" w:hAnsi="Times New Roman" w:cs="Times New Roman"/>
          <w:bCs/>
          <w:color w:val="000000"/>
        </w:rPr>
        <w:t xml:space="preserve"> al</w:t>
      </w:r>
      <w:r w:rsidR="006510A4" w:rsidRPr="002646A1">
        <w:rPr>
          <w:rFonts w:ascii="Times New Roman" w:hAnsi="Times New Roman" w:cs="Times New Roman"/>
          <w:bCs/>
          <w:color w:val="000000"/>
        </w:rPr>
        <w:t xml:space="preserve"> domicilio digitale utilizzato per la presentazione dell’offerta</w:t>
      </w:r>
      <w:r w:rsidR="006510A4" w:rsidRPr="00936BF2">
        <w:rPr>
          <w:rFonts w:ascii="Times New Roman" w:hAnsi="Times New Roman" w:cs="Times New Roman"/>
          <w:bCs/>
          <w:color w:val="000000"/>
        </w:rPr>
        <w:t xml:space="preserve"> </w:t>
      </w:r>
      <w:r w:rsidRPr="00936BF2">
        <w:rPr>
          <w:rFonts w:ascii="Times New Roman" w:hAnsi="Times New Roman" w:cs="Times New Roman"/>
          <w:bCs/>
          <w:color w:val="000000"/>
        </w:rPr>
        <w:t>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0A628F" w:rsidRPr="00936BF2" w:rsidRDefault="000A628F" w:rsidP="000A628F">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In caso di consorzi di cui all’art. 65 lett. b), c), d) del Codice, la comunicazione recapitata nei modi sopra indicati al consorzio si intende validamente resa a tutte le consorziate. In caso di </w:t>
      </w:r>
      <w:proofErr w:type="spellStart"/>
      <w:r w:rsidRPr="002646A1">
        <w:rPr>
          <w:rFonts w:ascii="Times New Roman" w:hAnsi="Times New Roman" w:cs="Times New Roman"/>
          <w:bCs/>
          <w:color w:val="000000"/>
        </w:rPr>
        <w:t>avvalimento</w:t>
      </w:r>
      <w:proofErr w:type="spellEnd"/>
      <w:r w:rsidRPr="002646A1">
        <w:rPr>
          <w:rFonts w:ascii="Times New Roman" w:hAnsi="Times New Roman" w:cs="Times New Roman"/>
          <w:bCs/>
          <w:color w:val="000000"/>
        </w:rPr>
        <w:t>, la comunicazione recapitata all’offerente nei modi sopra indicati si intende validamente resa a tutti gli operatori economici ausiliari.</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É possibile ottenere chiarimenti sulla presente procedura mediante la proposizione di quesiti scritti da inoltrare mediante la funzionalità “Chiarimenti”  sul Portale Acquisti, </w:t>
      </w:r>
      <w:hyperlink r:id="rId7"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 almeno cinque giorni prima della scadenza del termine fissato per la presentazione delle offerte.</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Le richieste di chiarimenti devono essere formulate esclusivamente in lingua italiana. Ai sensi dell’art. 88 comma 3 del Codice, le risposte a tutte le richieste presentate in tempo utile verranno fornite almeno quattro giorni prima della scadenza del termine fissato per la presentazione delle offerte, mediante pubblicazione in forma anonima sul Portale Acquisti, </w:t>
      </w:r>
      <w:hyperlink r:id="rId8"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w:t>
      </w:r>
    </w:p>
    <w:p w:rsidR="00F71C3A" w:rsidRPr="00F71C3A" w:rsidRDefault="00F71C3A" w:rsidP="00525BDD">
      <w:pPr>
        <w:spacing w:after="120"/>
        <w:ind w:firstLine="567"/>
        <w:jc w:val="both"/>
        <w:rPr>
          <w:rFonts w:ascii="Times New Roman" w:hAnsi="Times New Roman" w:cs="Times New Roman"/>
          <w:bCs/>
          <w:color w:val="000000"/>
        </w:rPr>
      </w:pPr>
      <w:r w:rsidRPr="00F71C3A">
        <w:rPr>
          <w:rFonts w:ascii="Times New Roman" w:hAnsi="Times New Roman" w:cs="Times New Roman"/>
          <w:bCs/>
          <w:color w:val="000000"/>
        </w:rPr>
        <w:t>Non sono ammessi chiarimenti telefonici.</w:t>
      </w: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w:t>
      </w:r>
      <w:r w:rsidRPr="00525BDD">
        <w:rPr>
          <w:rFonts w:ascii="Times New Roman" w:hAnsi="Times New Roman" w:cs="Times New Roman"/>
          <w:b/>
          <w:bCs/>
          <w:color w:val="000000"/>
        </w:rPr>
        <w:t>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La gara si svolgerà in forma telematica ex art. 40 del D.lgs. n. 50/2016</w:t>
      </w:r>
      <w:r w:rsidR="00A02C33">
        <w:rPr>
          <w:rFonts w:ascii="Times New Roman" w:eastAsia="Calibri" w:hAnsi="Times New Roman" w:cs="Times New Roman"/>
        </w:rPr>
        <w:t>, che continua ad applicarsi fino al 31/12/2023 ai sensi dell’art.225, co</w:t>
      </w:r>
      <w:proofErr w:type="spellStart"/>
      <w:r w:rsidR="00A02C33">
        <w:rPr>
          <w:rFonts w:ascii="Times New Roman" w:eastAsia="Calibri" w:hAnsi="Times New Roman" w:cs="Times New Roman"/>
        </w:rPr>
        <w:t>.2</w:t>
      </w:r>
      <w:proofErr w:type="spellEnd"/>
      <w:r w:rsidR="00A02C33">
        <w:rPr>
          <w:rFonts w:ascii="Times New Roman" w:eastAsia="Calibri" w:hAnsi="Times New Roman" w:cs="Times New Roman"/>
        </w:rPr>
        <w:t xml:space="preserve"> del D. </w:t>
      </w:r>
      <w:proofErr w:type="spellStart"/>
      <w:r w:rsidR="00A02C33">
        <w:rPr>
          <w:rFonts w:ascii="Times New Roman" w:eastAsia="Calibri" w:hAnsi="Times New Roman" w:cs="Times New Roman"/>
        </w:rPr>
        <w:t>Lgs</w:t>
      </w:r>
      <w:proofErr w:type="spellEnd"/>
      <w:r w:rsidR="00A02C33">
        <w:rPr>
          <w:rFonts w:ascii="Times New Roman" w:eastAsia="Calibri" w:hAnsi="Times New Roman" w:cs="Times New Roman"/>
        </w:rPr>
        <w:t>. 36/2023</w:t>
      </w:r>
      <w:r w:rsidRPr="00936BF2">
        <w:rPr>
          <w:rFonts w:ascii="Times New Roman" w:eastAsia="Calibri" w:hAnsi="Times New Roman" w:cs="Times New Roman"/>
        </w:rPr>
        <w:t xml:space="preserve">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lastRenderedPageBreak/>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Default="00AF1F81" w:rsidP="00AF1F81">
      <w:pPr>
        <w:pStyle w:val="Style2"/>
        <w:kinsoku w:val="0"/>
        <w:autoSpaceDE/>
        <w:rPr>
          <w:rFonts w:ascii="Times New Roman" w:hAnsi="Times New Roman" w:cs="Times New Roman"/>
          <w:sz w:val="22"/>
          <w:szCs w:val="22"/>
        </w:rPr>
      </w:pPr>
    </w:p>
    <w:p w:rsidR="00525BDD" w:rsidRPr="00936BF2" w:rsidRDefault="00525BDD"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CD4989">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03126"/>
    <w:rsid w:val="000A628F"/>
    <w:rsid w:val="000D744A"/>
    <w:rsid w:val="00103549"/>
    <w:rsid w:val="00165CCE"/>
    <w:rsid w:val="002646A1"/>
    <w:rsid w:val="00332E30"/>
    <w:rsid w:val="00337142"/>
    <w:rsid w:val="00374AD6"/>
    <w:rsid w:val="0052311C"/>
    <w:rsid w:val="00525BDD"/>
    <w:rsid w:val="0056050C"/>
    <w:rsid w:val="005F18F9"/>
    <w:rsid w:val="006174FE"/>
    <w:rsid w:val="006510A4"/>
    <w:rsid w:val="006679F2"/>
    <w:rsid w:val="00694EF3"/>
    <w:rsid w:val="006A173D"/>
    <w:rsid w:val="0072627A"/>
    <w:rsid w:val="0076009E"/>
    <w:rsid w:val="007B2A4E"/>
    <w:rsid w:val="008E6E25"/>
    <w:rsid w:val="00900988"/>
    <w:rsid w:val="00936BF2"/>
    <w:rsid w:val="00945DC5"/>
    <w:rsid w:val="009C4FF3"/>
    <w:rsid w:val="00A02C33"/>
    <w:rsid w:val="00A81658"/>
    <w:rsid w:val="00AA5655"/>
    <w:rsid w:val="00AE53BC"/>
    <w:rsid w:val="00AE5A90"/>
    <w:rsid w:val="00AF1F81"/>
    <w:rsid w:val="00B479CB"/>
    <w:rsid w:val="00BD3524"/>
    <w:rsid w:val="00BE1643"/>
    <w:rsid w:val="00BF7CED"/>
    <w:rsid w:val="00C04912"/>
    <w:rsid w:val="00C057CC"/>
    <w:rsid w:val="00C50AB3"/>
    <w:rsid w:val="00CD4989"/>
    <w:rsid w:val="00E37BA0"/>
    <w:rsid w:val="00E7635A"/>
    <w:rsid w:val="00E97188"/>
    <w:rsid w:val="00EF3E70"/>
    <w:rsid w:val="00EF7601"/>
    <w:rsid w:val="00F32D6A"/>
    <w:rsid w:val="00F37850"/>
    <w:rsid w:val="00F55089"/>
    <w:rsid w:val="00F71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99"/>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BF7CED"/>
    <w:rPr>
      <w:rFonts w:ascii="Times New Roman" w:eastAsia="Times New Roman" w:hAnsi="Times New Roman" w:cs="Times New Roman"/>
      <w:kern w:val="3"/>
      <w:sz w:val="24"/>
      <w:szCs w:val="24"/>
      <w:lang w:eastAsia="zh-CN"/>
    </w:rPr>
  </w:style>
  <w:style w:type="paragraph" w:styleId="Titolo">
    <w:name w:val="Title"/>
    <w:basedOn w:val="Normale"/>
    <w:link w:val="TitoloCarattere"/>
    <w:uiPriority w:val="1"/>
    <w:qFormat/>
    <w:rsid w:val="00B479CB"/>
    <w:pPr>
      <w:widowControl w:val="0"/>
      <w:autoSpaceDE w:val="0"/>
      <w:autoSpaceDN w:val="0"/>
      <w:spacing w:before="89" w:after="0" w:line="240" w:lineRule="auto"/>
      <w:ind w:left="3869" w:right="2544" w:hanging="646"/>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uiPriority w:val="1"/>
    <w:rsid w:val="00B479CB"/>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unhideWhenUsed/>
    <w:rsid w:val="00B4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9CB"/>
    <w:rPr>
      <w:rFonts w:ascii="Tahoma" w:hAnsi="Tahoma" w:cs="Tahoma"/>
      <w:sz w:val="16"/>
      <w:szCs w:val="16"/>
    </w:rPr>
  </w:style>
  <w:style w:type="character" w:styleId="Collegamentoipertestuale">
    <w:name w:val="Hyperlink"/>
    <w:basedOn w:val="Carpredefinitoparagrafo"/>
    <w:uiPriority w:val="99"/>
    <w:unhideWhenUsed/>
    <w:rsid w:val="00F71C3A"/>
    <w:rPr>
      <w:color w:val="0563C1" w:themeColor="hyperlink"/>
      <w:u w:val="single"/>
    </w:rPr>
  </w:style>
  <w:style w:type="paragraph" w:styleId="Corpodeltesto">
    <w:name w:val="Body Text"/>
    <w:basedOn w:val="Normale"/>
    <w:link w:val="CorpodeltestoCarattere"/>
    <w:uiPriority w:val="1"/>
    <w:unhideWhenUsed/>
    <w:qFormat/>
    <w:rsid w:val="00F71C3A"/>
    <w:pPr>
      <w:widowControl w:val="0"/>
      <w:autoSpaceDE w:val="0"/>
      <w:autoSpaceDN w:val="0"/>
      <w:spacing w:after="0" w:line="240" w:lineRule="auto"/>
      <w:ind w:left="862"/>
      <w:jc w:val="both"/>
    </w:pPr>
    <w:rPr>
      <w:rFonts w:ascii="Microsoft Sans Serif" w:eastAsia="Microsoft Sans Serif" w:hAnsi="Microsoft Sans Serif" w:cs="Microsoft Sans Serif"/>
      <w:sz w:val="20"/>
      <w:szCs w:val="20"/>
    </w:rPr>
  </w:style>
  <w:style w:type="character" w:customStyle="1" w:styleId="CorpodeltestoCarattere">
    <w:name w:val="Corpo del testo Carattere"/>
    <w:basedOn w:val="Carpredefinitoparagrafo"/>
    <w:link w:val="Corpodeltesto"/>
    <w:uiPriority w:val="1"/>
    <w:rsid w:val="00F71C3A"/>
    <w:rPr>
      <w:rFonts w:ascii="Microsoft Sans Serif" w:eastAsia="Microsoft Sans Serif" w:hAnsi="Microsoft Sans Serif" w:cs="Microsoft Sans Serif"/>
      <w:sz w:val="20"/>
      <w:szCs w:val="20"/>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187284043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ncia-benevento.acquistitelematici.it" TargetMode="External"/><Relationship Id="rId3" Type="http://schemas.openxmlformats.org/officeDocument/2006/relationships/settings" Target="settings.xml"/><Relationship Id="rId7" Type="http://schemas.openxmlformats.org/officeDocument/2006/relationships/hyperlink" Target="https://provincia-benevento.acquistitelemat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2469</Words>
  <Characters>14074</Characters>
  <Application>Microsoft Office Word</Application>
  <DocSecurity>0</DocSecurity>
  <Lines>117</Lines>
  <Paragraphs>33</Paragraphs>
  <ScaleCrop>false</ScaleCrop>
  <Company>Microsoft</Company>
  <LinksUpToDate>false</LinksUpToDate>
  <CharactersWithSpaces>16510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Irene Ciardiello</cp:lastModifiedBy>
  <cp:revision>35</cp:revision>
  <dcterms:created xsi:type="dcterms:W3CDTF">2020-11-29T11:46:00Z</dcterms:created>
  <dcterms:modified xsi:type="dcterms:W3CDTF">2023-08-18T13:56:00Z</dcterms:modified>
</cp:coreProperties>
</file>