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E62A4" w:rsidRDefault="002E62A4" w:rsidP="002E62A4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675F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E62A4" w:rsidRPr="00FA7EDD" w:rsidRDefault="002E62A4" w:rsidP="002E62A4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2E62A4" w:rsidRPr="00C17C90" w:rsidRDefault="002E62A4" w:rsidP="002E62A4">
      <w:pPr>
        <w:autoSpaceDE w:val="0"/>
        <w:adjustRightInd w:val="0"/>
        <w:spacing w:before="16" w:line="280" w:lineRule="exact"/>
        <w:rPr>
          <w:rFonts w:ascii="Times New Roman" w:hAnsi="Times New Roman" w:cs="Times New Roman"/>
          <w:sz w:val="28"/>
          <w:szCs w:val="28"/>
        </w:rPr>
      </w:pP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455897" w:rsidRDefault="00455897" w:rsidP="00455897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860651" w:rsidRPr="00844E10" w:rsidRDefault="00860651" w:rsidP="00860651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Toc103674150"/>
      <w:r w:rsidRPr="00844E10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“ADEGUAMENTO SISMICO ED EFFICIENTAMENTO ENERGETICO DELL’ISTITUTO ALBERGHIERO ALDO MORO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MONTESARCHIO” SULLA BASE DEL PROGETTO DEFINITIVO </w:t>
      </w:r>
      <w:r w:rsidRPr="00844E10">
        <w:rPr>
          <w:rFonts w:ascii="Times New Roman" w:hAnsi="Times New Roman" w:cs="Times New Roman"/>
          <w:b/>
        </w:rPr>
        <w:t>(finanziati con D.M. Istruzione n°1</w:t>
      </w:r>
      <w:bookmarkEnd w:id="0"/>
      <w:r w:rsidRPr="00844E10">
        <w:rPr>
          <w:rFonts w:ascii="Times New Roman" w:hAnsi="Times New Roman" w:cs="Times New Roman"/>
          <w:b/>
        </w:rPr>
        <w:t xml:space="preserve">92 del 23/01/2021, e confluiti tra i c.d. “progetti in essere” del PNRR: Missione 4 – Componente 1 - Investimento 3.3 - Piano di messa in sicurezza e riqualificazione dell’edilizia scolastica) </w:t>
      </w:r>
    </w:p>
    <w:p w:rsidR="00860651" w:rsidRPr="00066B4C" w:rsidRDefault="00860651" w:rsidP="0086065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860651" w:rsidRPr="005C154A" w:rsidRDefault="00860651" w:rsidP="0086065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0B0312">
        <w:rPr>
          <w:rFonts w:ascii="Times New Roman" w:hAnsi="Times New Roman" w:cs="Times New Roman"/>
          <w:b/>
          <w:sz w:val="28"/>
          <w:szCs w:val="28"/>
        </w:rPr>
        <w:t>I75B18000420002</w:t>
      </w:r>
    </w:p>
    <w:p w:rsidR="00860651" w:rsidRPr="005C154A" w:rsidRDefault="00860651" w:rsidP="0086065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0B0312">
        <w:rPr>
          <w:rFonts w:ascii="Times New Roman" w:hAnsi="Times New Roman" w:cs="Times New Roman"/>
          <w:b/>
          <w:sz w:val="28"/>
          <w:szCs w:val="28"/>
        </w:rPr>
        <w:t>A00495659D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62A4" w:rsidRPr="00251C7B" w:rsidRDefault="008F2854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854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14666" w:rsidRDefault="00414666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66" w:rsidRDefault="004C3501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Pr="004C3501" w:rsidRDefault="00414666" w:rsidP="00414666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14666" w:rsidRPr="004C3501" w:rsidRDefault="00414666" w:rsidP="00414666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C3501" w:rsidRDefault="00414666" w:rsidP="00414666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E116BB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860651">
        <w:rPr>
          <w:color w:val="000000"/>
          <w:kern w:val="0"/>
        </w:rPr>
        <w:t>274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</w:t>
      </w:r>
      <w:r w:rsidR="000660BB">
        <w:rPr>
          <w:bCs/>
          <w:color w:val="000000"/>
          <w:kern w:val="0"/>
        </w:rPr>
        <w:t xml:space="preserve">laborazione della progettazione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FD73F0">
        <w:rPr>
          <w:color w:val="000000"/>
          <w:kern w:val="0"/>
        </w:rPr>
        <w:t xml:space="preserve">rispetto ai </w:t>
      </w:r>
      <w:r w:rsidR="000660BB">
        <w:rPr>
          <w:color w:val="000000"/>
          <w:kern w:val="0"/>
        </w:rPr>
        <w:t>6</w:t>
      </w:r>
      <w:r w:rsidR="00FD73F0">
        <w:rPr>
          <w:color w:val="000000"/>
          <w:kern w:val="0"/>
        </w:rPr>
        <w:t>0</w:t>
      </w:r>
      <w:r w:rsidRPr="004C3501">
        <w:rPr>
          <w:bCs/>
          <w:color w:val="000000"/>
          <w:kern w:val="0"/>
        </w:rPr>
        <w:t xml:space="preserve"> </w:t>
      </w:r>
      <w:r w:rsidR="00FD73F0">
        <w:rPr>
          <w:color w:val="000000"/>
          <w:kern w:val="0"/>
        </w:rPr>
        <w:t xml:space="preserve">giorni </w:t>
      </w:r>
      <w:r>
        <w:rPr>
          <w:color w:val="000000"/>
          <w:kern w:val="0"/>
        </w:rPr>
        <w:t>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88" w:rsidRDefault="009A3188" w:rsidP="002B1E53">
      <w:r>
        <w:separator/>
      </w:r>
    </w:p>
  </w:endnote>
  <w:endnote w:type="continuationSeparator" w:id="0">
    <w:p w:rsidR="009A3188" w:rsidRDefault="009A3188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8F2854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8F2854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B675F0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88" w:rsidRDefault="009A3188" w:rsidP="002B1E53">
      <w:r w:rsidRPr="002B1E53">
        <w:rPr>
          <w:color w:val="000000"/>
        </w:rPr>
        <w:separator/>
      </w:r>
    </w:p>
  </w:footnote>
  <w:footnote w:type="continuationSeparator" w:id="0">
    <w:p w:rsidR="009A3188" w:rsidRDefault="009A3188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660BB"/>
    <w:rsid w:val="00083B06"/>
    <w:rsid w:val="000E4506"/>
    <w:rsid w:val="00101238"/>
    <w:rsid w:val="0010383D"/>
    <w:rsid w:val="00127150"/>
    <w:rsid w:val="001D445A"/>
    <w:rsid w:val="001E4A27"/>
    <w:rsid w:val="001F02A1"/>
    <w:rsid w:val="001F4F77"/>
    <w:rsid w:val="00202A5C"/>
    <w:rsid w:val="0021194C"/>
    <w:rsid w:val="002162B2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14666"/>
    <w:rsid w:val="004323E2"/>
    <w:rsid w:val="00443A6F"/>
    <w:rsid w:val="00455897"/>
    <w:rsid w:val="00481FAD"/>
    <w:rsid w:val="004A3F61"/>
    <w:rsid w:val="004C3501"/>
    <w:rsid w:val="004F32BE"/>
    <w:rsid w:val="00533A75"/>
    <w:rsid w:val="005410AD"/>
    <w:rsid w:val="00560A16"/>
    <w:rsid w:val="0058234E"/>
    <w:rsid w:val="005C0C9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257B5"/>
    <w:rsid w:val="00832025"/>
    <w:rsid w:val="00860651"/>
    <w:rsid w:val="008761E9"/>
    <w:rsid w:val="00894477"/>
    <w:rsid w:val="0089666B"/>
    <w:rsid w:val="008C11E8"/>
    <w:rsid w:val="008C2FE9"/>
    <w:rsid w:val="008C6E56"/>
    <w:rsid w:val="008E5B07"/>
    <w:rsid w:val="008F2854"/>
    <w:rsid w:val="00904D60"/>
    <w:rsid w:val="00931095"/>
    <w:rsid w:val="00946973"/>
    <w:rsid w:val="00957D9E"/>
    <w:rsid w:val="009A3188"/>
    <w:rsid w:val="009B14DC"/>
    <w:rsid w:val="009C383F"/>
    <w:rsid w:val="009E47A7"/>
    <w:rsid w:val="00A45D99"/>
    <w:rsid w:val="00A65D41"/>
    <w:rsid w:val="00AF089A"/>
    <w:rsid w:val="00B11786"/>
    <w:rsid w:val="00B675F0"/>
    <w:rsid w:val="00C06C56"/>
    <w:rsid w:val="00C12B73"/>
    <w:rsid w:val="00C22F9B"/>
    <w:rsid w:val="00C27589"/>
    <w:rsid w:val="00C4512E"/>
    <w:rsid w:val="00C4562B"/>
    <w:rsid w:val="00CC0A38"/>
    <w:rsid w:val="00CF24A1"/>
    <w:rsid w:val="00D16640"/>
    <w:rsid w:val="00D86174"/>
    <w:rsid w:val="00DB04C6"/>
    <w:rsid w:val="00E116BB"/>
    <w:rsid w:val="00E7044E"/>
    <w:rsid w:val="00EC034D"/>
    <w:rsid w:val="00EC3B1A"/>
    <w:rsid w:val="00F559CC"/>
    <w:rsid w:val="00F679E6"/>
    <w:rsid w:val="00FA04BE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21FC-BBE5-4316-92C1-C7086DF6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40</cp:revision>
  <cp:lastPrinted>2023-06-28T07:19:00Z</cp:lastPrinted>
  <dcterms:created xsi:type="dcterms:W3CDTF">2022-10-31T16:21:00Z</dcterms:created>
  <dcterms:modified xsi:type="dcterms:W3CDTF">2023-08-22T14:57:00Z</dcterms:modified>
</cp:coreProperties>
</file>