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7B" w:rsidRDefault="00C43D7B" w:rsidP="00912E48">
      <w:pPr>
        <w:pStyle w:val="TestoModulisticaCAP16"/>
        <w:suppressAutoHyphens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912E48" w:rsidRPr="004A67C9" w:rsidRDefault="00912E48" w:rsidP="00912E48">
      <w:pPr>
        <w:pStyle w:val="TestoModulisticaCAP16"/>
        <w:suppressAutoHyphens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4A67C9">
        <w:rPr>
          <w:rFonts w:ascii="Times New Roman" w:hAnsi="Times New Roman" w:cs="Times New Roman"/>
          <w:spacing w:val="-2"/>
          <w:sz w:val="24"/>
          <w:szCs w:val="24"/>
        </w:rPr>
        <w:t>SCHEMA DI DOMANDA DI ISCRIZIONE «</w:t>
      </w:r>
      <w:r w:rsidRPr="004A67C9">
        <w:rPr>
          <w:rFonts w:ascii="Times New Roman" w:hAnsi="Times New Roman" w:cs="Times New Roman"/>
          <w:i/>
          <w:iCs/>
          <w:spacing w:val="-2"/>
          <w:sz w:val="24"/>
          <w:szCs w:val="24"/>
        </w:rPr>
        <w:t>ALBO DI AVVOCATI</w:t>
      </w:r>
      <w:r w:rsidR="00A342A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ESTERNI </w:t>
      </w:r>
      <w:r w:rsidRPr="004A67C9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PER L’AFFIDAMENTO DI INCARICHI DI SERVIZI LEGALI DI CONSULENZA E/O RAPPRESENTANZA E DIFESA IN GIUDIZIO DELL’ENTE</w:t>
      </w:r>
      <w:r w:rsidRPr="004A67C9">
        <w:rPr>
          <w:rFonts w:ascii="Times New Roman" w:hAnsi="Times New Roman" w:cs="Times New Roman"/>
          <w:spacing w:val="-2"/>
          <w:sz w:val="24"/>
          <w:szCs w:val="24"/>
        </w:rPr>
        <w:t>» DA INVIARE AL SEGUENTE INDIRIZZO PEC ...</w:t>
      </w:r>
    </w:p>
    <w:p w:rsidR="00912E48" w:rsidRPr="004A67C9" w:rsidRDefault="00912E48" w:rsidP="00912E48">
      <w:pPr>
        <w:pStyle w:val="TestoModulisticaCAP16"/>
        <w:jc w:val="right"/>
        <w:rPr>
          <w:rFonts w:ascii="Times New Roman" w:hAnsi="Times New Roman" w:cs="Times New Roman"/>
          <w:sz w:val="24"/>
          <w:szCs w:val="24"/>
        </w:rPr>
      </w:pPr>
    </w:p>
    <w:p w:rsidR="004E3B10" w:rsidRDefault="004E3B10" w:rsidP="00912E48">
      <w:pPr>
        <w:pStyle w:val="TestoModulisticaCAP16"/>
        <w:jc w:val="right"/>
        <w:rPr>
          <w:rFonts w:ascii="Times New Roman" w:hAnsi="Times New Roman" w:cs="Times New Roman"/>
          <w:sz w:val="24"/>
          <w:szCs w:val="24"/>
        </w:rPr>
      </w:pPr>
    </w:p>
    <w:p w:rsidR="00912E48" w:rsidRDefault="00912E48" w:rsidP="00A342AB">
      <w:pPr>
        <w:pStyle w:val="TestoModulisticaCAP16"/>
        <w:jc w:val="right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 xml:space="preserve">All’Amministrazione </w:t>
      </w:r>
      <w:r w:rsidR="00C43D7B">
        <w:rPr>
          <w:rFonts w:ascii="Times New Roman" w:hAnsi="Times New Roman" w:cs="Times New Roman"/>
          <w:sz w:val="24"/>
          <w:szCs w:val="24"/>
        </w:rPr>
        <w:t>P</w:t>
      </w:r>
      <w:r w:rsidR="00A342AB">
        <w:rPr>
          <w:rFonts w:ascii="Times New Roman" w:hAnsi="Times New Roman" w:cs="Times New Roman"/>
          <w:sz w:val="24"/>
          <w:szCs w:val="24"/>
        </w:rPr>
        <w:t>rovinciale di Benevento</w:t>
      </w:r>
    </w:p>
    <w:p w:rsidR="00DF6C86" w:rsidRDefault="00DF6C86" w:rsidP="00A342AB">
      <w:pPr>
        <w:pStyle w:val="TestoModulisticaCAP16"/>
        <w:jc w:val="right"/>
      </w:pPr>
    </w:p>
    <w:p w:rsidR="00A342AB" w:rsidRDefault="004F2A63" w:rsidP="00A342AB">
      <w:pPr>
        <w:pStyle w:val="TestoModulisticaCAP16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342AB" w:rsidRPr="00C32135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protocollo.generale@pec.provincia.benevento.it</w:t>
        </w:r>
      </w:hyperlink>
    </w:p>
    <w:p w:rsidR="00A342AB" w:rsidRPr="004A67C9" w:rsidRDefault="00A342AB" w:rsidP="00A342AB">
      <w:pPr>
        <w:pStyle w:val="TestoModulisticaCAP16"/>
        <w:jc w:val="right"/>
        <w:rPr>
          <w:rFonts w:ascii="Times New Roman" w:hAnsi="Times New Roman" w:cs="Times New Roman"/>
          <w:sz w:val="24"/>
          <w:szCs w:val="24"/>
        </w:rPr>
      </w:pP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mallCaps/>
          <w:sz w:val="24"/>
          <w:szCs w:val="24"/>
        </w:rPr>
        <w:t>Oggetto</w:t>
      </w:r>
      <w:r w:rsidRPr="004A67C9">
        <w:rPr>
          <w:rFonts w:ascii="Times New Roman" w:hAnsi="Times New Roman" w:cs="Times New Roman"/>
          <w:sz w:val="24"/>
          <w:szCs w:val="24"/>
        </w:rPr>
        <w:t>: richiesta iscrizione all’Albo dei «</w:t>
      </w:r>
      <w:r w:rsidR="00C43D7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 xml:space="preserve">ervizi </w:t>
      </w:r>
      <w:r w:rsidR="00C43D7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egali</w:t>
      </w:r>
      <w:r w:rsidRPr="004A67C9">
        <w:rPr>
          <w:rFonts w:ascii="Times New Roman" w:hAnsi="Times New Roman" w:cs="Times New Roman"/>
          <w:sz w:val="24"/>
          <w:szCs w:val="24"/>
        </w:rPr>
        <w:t xml:space="preserve">» dell’Amministrazione </w:t>
      </w:r>
      <w:r w:rsidR="00C43D7B">
        <w:rPr>
          <w:rFonts w:ascii="Times New Roman" w:hAnsi="Times New Roman" w:cs="Times New Roman"/>
          <w:sz w:val="24"/>
          <w:szCs w:val="24"/>
        </w:rPr>
        <w:t>P</w:t>
      </w:r>
      <w:r w:rsidR="00A342AB">
        <w:rPr>
          <w:rFonts w:ascii="Times New Roman" w:hAnsi="Times New Roman" w:cs="Times New Roman"/>
          <w:sz w:val="24"/>
          <w:szCs w:val="24"/>
        </w:rPr>
        <w:t>rovinciale di Benevento</w:t>
      </w:r>
      <w:r w:rsidRPr="004A67C9">
        <w:rPr>
          <w:rFonts w:ascii="Times New Roman" w:hAnsi="Times New Roman" w:cs="Times New Roman"/>
          <w:sz w:val="24"/>
          <w:szCs w:val="24"/>
        </w:rPr>
        <w:t xml:space="preserve">, di cui all’Avviso </w:t>
      </w:r>
      <w:r>
        <w:rPr>
          <w:rFonts w:ascii="Times New Roman" w:hAnsi="Times New Roman" w:cs="Times New Roman"/>
          <w:sz w:val="24"/>
          <w:szCs w:val="24"/>
        </w:rPr>
        <w:t>pubblico approvato con determinazione n. ………..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Il sottoscritto ..., nato a ... (...), il ..., residente a ..., in via ..., codice fiscale ..., partita IVA ..., PEC ... mail ..., tel. ..., con studio legale ... (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indicare riferimenti, oppure dello studio associato o della società di professionisti ...</w:t>
      </w:r>
      <w:r w:rsidRPr="004A67C9">
        <w:rPr>
          <w:rFonts w:ascii="Times New Roman" w:hAnsi="Times New Roman" w:cs="Times New Roman"/>
          <w:sz w:val="24"/>
          <w:szCs w:val="24"/>
        </w:rPr>
        <w:t>).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(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Nella sua qualità di Professionista delegato dalla Studio legale associato ... allo svolgimento dell’attività oggetto della presente manifestazione di interesse</w:t>
      </w:r>
      <w:r w:rsidRPr="004A67C9">
        <w:rPr>
          <w:rFonts w:ascii="Times New Roman" w:hAnsi="Times New Roman" w:cs="Times New Roman"/>
          <w:sz w:val="24"/>
          <w:szCs w:val="24"/>
        </w:rPr>
        <w:t>)</w:t>
      </w:r>
    </w:p>
    <w:p w:rsidR="00912E48" w:rsidRDefault="00912E48" w:rsidP="00912E48">
      <w:pPr>
        <w:pStyle w:val="TestoModulisticaCAP16"/>
        <w:spacing w:before="113"/>
        <w:jc w:val="center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CHIEDE</w:t>
      </w:r>
    </w:p>
    <w:p w:rsidR="00912E48" w:rsidRPr="004A67C9" w:rsidRDefault="00912E48" w:rsidP="00912E48">
      <w:pPr>
        <w:pStyle w:val="TestoModulisticaCAP16"/>
        <w:spacing w:before="113"/>
        <w:jc w:val="center"/>
        <w:rPr>
          <w:rFonts w:ascii="Times New Roman" w:hAnsi="Times New Roman" w:cs="Times New Roman"/>
          <w:sz w:val="24"/>
          <w:szCs w:val="24"/>
        </w:rPr>
      </w:pP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di essere inserito nell’«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ALBO DI AVVOCATI PER L’AFFIDAMENTO DI INCARICHI DI SERVIZI LEGALI DI CONSULENZA E/O RAPPRESENTANZA E DIFESA IN GIUDIZIO DELL’ENTE</w:t>
      </w:r>
      <w:r w:rsidRPr="004A67C9">
        <w:rPr>
          <w:rFonts w:ascii="Times New Roman" w:hAnsi="Times New Roman" w:cs="Times New Roman"/>
          <w:sz w:val="24"/>
          <w:szCs w:val="24"/>
        </w:rPr>
        <w:t xml:space="preserve">» da cui potrà attingere ai fini del conferimento, ai </w:t>
      </w:r>
      <w:r w:rsidR="00DA53A9">
        <w:rPr>
          <w:rFonts w:ascii="Times New Roman" w:hAnsi="Times New Roman" w:cs="Times New Roman"/>
          <w:sz w:val="24"/>
          <w:szCs w:val="24"/>
        </w:rPr>
        <w:t>sensi dell’art. 5</w:t>
      </w:r>
      <w:r w:rsidR="00A342AB">
        <w:rPr>
          <w:rFonts w:ascii="Times New Roman" w:hAnsi="Times New Roman" w:cs="Times New Roman"/>
          <w:sz w:val="24"/>
          <w:szCs w:val="24"/>
        </w:rPr>
        <w:t>6 comm</w:t>
      </w:r>
      <w:r w:rsidR="00C43D7B">
        <w:rPr>
          <w:rFonts w:ascii="Times New Roman" w:hAnsi="Times New Roman" w:cs="Times New Roman"/>
          <w:sz w:val="24"/>
          <w:szCs w:val="24"/>
        </w:rPr>
        <w:t xml:space="preserve">a </w:t>
      </w:r>
      <w:r w:rsidR="00A342AB">
        <w:rPr>
          <w:rFonts w:ascii="Times New Roman" w:hAnsi="Times New Roman" w:cs="Times New Roman"/>
          <w:sz w:val="24"/>
          <w:szCs w:val="24"/>
        </w:rPr>
        <w:t>1</w:t>
      </w:r>
      <w:r w:rsidR="00C43D7B">
        <w:rPr>
          <w:rFonts w:ascii="Times New Roman" w:hAnsi="Times New Roman" w:cs="Times New Roman"/>
          <w:sz w:val="24"/>
          <w:szCs w:val="24"/>
        </w:rPr>
        <w:t>,</w:t>
      </w:r>
      <w:r w:rsidR="00A342AB">
        <w:rPr>
          <w:rFonts w:ascii="Times New Roman" w:hAnsi="Times New Roman" w:cs="Times New Roman"/>
          <w:sz w:val="24"/>
          <w:szCs w:val="24"/>
        </w:rPr>
        <w:t xml:space="preserve"> lett. </w:t>
      </w:r>
      <w:r w:rsidR="00C43D7B">
        <w:rPr>
          <w:rFonts w:ascii="Times New Roman" w:hAnsi="Times New Roman" w:cs="Times New Roman"/>
          <w:sz w:val="24"/>
          <w:szCs w:val="24"/>
        </w:rPr>
        <w:t>h)</w:t>
      </w:r>
      <w:r w:rsidR="00A342AB">
        <w:rPr>
          <w:rFonts w:ascii="Times New Roman" w:hAnsi="Times New Roman" w:cs="Times New Roman"/>
          <w:sz w:val="24"/>
          <w:szCs w:val="24"/>
        </w:rPr>
        <w:t xml:space="preserve"> del D.lgs 36/2023</w:t>
      </w:r>
      <w:r w:rsidRPr="004A67C9">
        <w:rPr>
          <w:rFonts w:ascii="Times New Roman" w:hAnsi="Times New Roman" w:cs="Times New Roman"/>
          <w:sz w:val="24"/>
          <w:szCs w:val="24"/>
        </w:rPr>
        <w:t xml:space="preserve">, di incarichi di </w:t>
      </w:r>
      <w:r w:rsidR="007B4D2C">
        <w:rPr>
          <w:rFonts w:ascii="Times New Roman" w:hAnsi="Times New Roman" w:cs="Times New Roman"/>
          <w:sz w:val="24"/>
          <w:szCs w:val="24"/>
        </w:rPr>
        <w:t>S</w:t>
      </w:r>
      <w:r w:rsidRPr="004A67C9">
        <w:rPr>
          <w:rFonts w:ascii="Times New Roman" w:hAnsi="Times New Roman" w:cs="Times New Roman"/>
          <w:sz w:val="24"/>
          <w:szCs w:val="24"/>
        </w:rPr>
        <w:t xml:space="preserve">ervizi </w:t>
      </w:r>
      <w:r w:rsidR="007B4D2C">
        <w:rPr>
          <w:rFonts w:ascii="Times New Roman" w:hAnsi="Times New Roman" w:cs="Times New Roman"/>
          <w:sz w:val="24"/>
          <w:szCs w:val="24"/>
        </w:rPr>
        <w:t>L</w:t>
      </w:r>
      <w:r w:rsidRPr="004A67C9">
        <w:rPr>
          <w:rFonts w:ascii="Times New Roman" w:hAnsi="Times New Roman" w:cs="Times New Roman"/>
          <w:sz w:val="24"/>
          <w:szCs w:val="24"/>
        </w:rPr>
        <w:t>egali (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nei casi in cui esso non possa essere rappresentato dall’Avvocatura interna</w:t>
      </w:r>
      <w:r w:rsidRPr="004A67C9">
        <w:rPr>
          <w:rFonts w:ascii="Times New Roman" w:hAnsi="Times New Roman" w:cs="Times New Roman"/>
          <w:sz w:val="24"/>
          <w:szCs w:val="24"/>
        </w:rPr>
        <w:t>).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In modo specifico, l’iscrizione alle seguenti sez. ..., per un numero non superiore a ... (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indicare numero</w:t>
      </w:r>
      <w:r w:rsidRPr="004A67C9">
        <w:rPr>
          <w:rFonts w:ascii="Times New Roman" w:hAnsi="Times New Roman" w:cs="Times New Roman"/>
          <w:sz w:val="24"/>
          <w:szCs w:val="24"/>
        </w:rPr>
        <w:t>):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– Sezione A: contenzioso amministrativo presso le Magistrature Amministrative, T.A.R., Consiglio di Stato, Tribunale Regionale e Superiore delle Acque pubbliche, Corte Costituzionale.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– Sezione B: contenzioso civile/commerciale presso le Magistrature Civili, Giudice di Pace, Tribunale, Corte di Appello, Cassazione Civile.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– Sezione C: contenzioso lavoristico e del pubblico impiego, Tribunale, Giudice del Lavoro, Corte di Appello, Cassazione Civile.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– Sezione D: contenzioso penale, Giudice di Pace, Tribunale, Corte d’Appello, Corte d’Assise d’Appello, Cassazione Penale.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 xml:space="preserve">– Sezione E: contenzioso tributario, </w:t>
      </w:r>
      <w:r w:rsidR="00C43D7B" w:rsidRPr="0079244D">
        <w:rPr>
          <w:rFonts w:ascii="Times New Roman" w:hAnsi="Times New Roman" w:cs="Times New Roman"/>
          <w:sz w:val="24"/>
          <w:szCs w:val="24"/>
        </w:rPr>
        <w:t>Corte di Giustizia Tributaria di primo grado di Benevento, Corte di Giustizia Tributaria di secondo grado per la Campania (Napoli)</w:t>
      </w:r>
      <w:r w:rsidRPr="0079244D">
        <w:rPr>
          <w:rFonts w:ascii="Times New Roman" w:hAnsi="Times New Roman" w:cs="Times New Roman"/>
          <w:sz w:val="24"/>
          <w:szCs w:val="24"/>
        </w:rPr>
        <w:t>, Cassazione.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– Sezione F: ricorso a ... (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altre Magistrature, oppure indicare tipologia</w:t>
      </w:r>
      <w:r w:rsidRPr="004A67C9">
        <w:rPr>
          <w:rFonts w:ascii="Times New Roman" w:hAnsi="Times New Roman" w:cs="Times New Roman"/>
          <w:sz w:val="24"/>
          <w:szCs w:val="24"/>
        </w:rPr>
        <w:t>).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 xml:space="preserve">A tal fine, ai sensi degli artt. 46 e segg. del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67C9">
        <w:rPr>
          <w:rFonts w:ascii="Times New Roman" w:hAnsi="Times New Roman" w:cs="Times New Roman"/>
          <w:sz w:val="24"/>
          <w:szCs w:val="24"/>
        </w:rPr>
        <w:t>.P.R. 28 dicembre 2000, n. 445, consapevole delle sanzioni penali previste dal successivo art. 76 per le dichiarazioni false o mendaci, sotto la propria responsabilità:</w:t>
      </w:r>
    </w:p>
    <w:p w:rsidR="00912E48" w:rsidRDefault="00912E48" w:rsidP="00912E48">
      <w:pPr>
        <w:pStyle w:val="TestoModulisticaCAP16"/>
        <w:jc w:val="center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DICHIARA:</w:t>
      </w:r>
    </w:p>
    <w:p w:rsidR="00912E48" w:rsidRPr="004A67C9" w:rsidRDefault="00912E48" w:rsidP="00912E48">
      <w:pPr>
        <w:pStyle w:val="TestoModulisticaCAP16"/>
        <w:jc w:val="center"/>
        <w:rPr>
          <w:rFonts w:ascii="Times New Roman" w:hAnsi="Times New Roman" w:cs="Times New Roman"/>
          <w:sz w:val="24"/>
          <w:szCs w:val="24"/>
        </w:rPr>
      </w:pP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1. di essere iscritto all’Ordine degli Avvocati di ... dal ..., tesserino n. ...;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2. di essere abilitato al patrocinio dinanzi alle giurisdizioni superiori dal 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8D5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Pr="004A67C9">
        <w:rPr>
          <w:rFonts w:ascii="Times New Roman" w:hAnsi="Times New Roman" w:cs="Times New Roman"/>
          <w:sz w:val="24"/>
          <w:szCs w:val="24"/>
        </w:rPr>
        <w:t>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3. di essere in possesso dei requisiti previsti di cui all’art. 2, comma 1, dell’Avviso pubblico per la costituzione dell’Albo;</w:t>
      </w:r>
    </w:p>
    <w:p w:rsidR="0079244D" w:rsidRDefault="0079244D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 xml:space="preserve">4. di essere in possesso di una polizza assicurativa per responsabilità professionale con un massimale assicurato di almeno di euro </w:t>
      </w:r>
      <w:r w:rsidR="00A342AB">
        <w:rPr>
          <w:rFonts w:ascii="Times New Roman" w:hAnsi="Times New Roman" w:cs="Times New Roman"/>
          <w:sz w:val="24"/>
          <w:szCs w:val="24"/>
        </w:rPr>
        <w:t>500.000,00</w:t>
      </w:r>
      <w:r w:rsidRPr="004A67C9">
        <w:rPr>
          <w:rFonts w:ascii="Times New Roman" w:hAnsi="Times New Roman" w:cs="Times New Roman"/>
          <w:sz w:val="24"/>
          <w:szCs w:val="24"/>
        </w:rPr>
        <w:t xml:space="preserve"> (</w:t>
      </w:r>
      <w:r w:rsidR="00A342AB">
        <w:rPr>
          <w:rFonts w:ascii="Times New Roman" w:hAnsi="Times New Roman" w:cs="Times New Roman"/>
          <w:sz w:val="24"/>
          <w:szCs w:val="24"/>
        </w:rPr>
        <w:t>cinquecentomila</w:t>
      </w:r>
      <w:r w:rsidRPr="004A67C9">
        <w:rPr>
          <w:rFonts w:ascii="Times New Roman" w:hAnsi="Times New Roman" w:cs="Times New Roman"/>
          <w:sz w:val="24"/>
          <w:szCs w:val="24"/>
        </w:rPr>
        <w:t>) e di osservare l’obbligo di mantenerla per tutto il periodo di iscrizione nell’elenco;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 xml:space="preserve">5. di non trovarsi in alcuna delle condizioni ostative di cui all’art. </w:t>
      </w:r>
      <w:r w:rsidR="00A342AB">
        <w:rPr>
          <w:rFonts w:ascii="Times New Roman" w:hAnsi="Times New Roman" w:cs="Times New Roman"/>
          <w:sz w:val="24"/>
          <w:szCs w:val="24"/>
        </w:rPr>
        <w:t>94 del D.Lgs 36/2023</w:t>
      </w:r>
      <w:r w:rsidRPr="004A67C9">
        <w:rPr>
          <w:rFonts w:ascii="Times New Roman" w:hAnsi="Times New Roman" w:cs="Times New Roman"/>
          <w:sz w:val="24"/>
          <w:szCs w:val="24"/>
        </w:rPr>
        <w:t xml:space="preserve"> in materia di impedimenti a contrarre con la Pubblica Amministrazione</w:t>
      </w:r>
      <w:r w:rsidR="00A342AB">
        <w:rPr>
          <w:rFonts w:ascii="Times New Roman" w:hAnsi="Times New Roman" w:cs="Times New Roman"/>
          <w:sz w:val="24"/>
          <w:szCs w:val="24"/>
        </w:rPr>
        <w:t xml:space="preserve"> per i casi applicabili</w:t>
      </w:r>
      <w:r w:rsidRPr="004A67C9">
        <w:rPr>
          <w:rFonts w:ascii="Times New Roman" w:hAnsi="Times New Roman" w:cs="Times New Roman"/>
          <w:sz w:val="24"/>
          <w:szCs w:val="24"/>
        </w:rPr>
        <w:t>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6. di non aver riportato condanne penali o provvedimenti disciplinari relativi all’esercizio della professione forense, né di avere procedimenti penali in corso;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7. di non avere rapporti di parentela o affinità entro il terzo grado con i componenti degli organi elettivi e del dirigente del servizio ... o con i soggetti a diretta collaborazione degli stessi (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i dipendenti dell’Amministrazione</w:t>
      </w:r>
      <w:r w:rsidRPr="004A67C9">
        <w:rPr>
          <w:rFonts w:ascii="Times New Roman" w:hAnsi="Times New Roman" w:cs="Times New Roman"/>
          <w:sz w:val="24"/>
          <w:szCs w:val="24"/>
        </w:rPr>
        <w:t>);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8. di non avere riportato condanne penali e/o di provvedimenti che riguardano l’applicazione di misure di prevenzione, di decisioni civili e di provvedimenti amministrativi iscritti nel casellario giudiziale, anche pendenti;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9. di non essere in conflitto di interesse in ordine all’iscrizione all’Albo, o altra causa di incompatibilità o inconferibilità, ai sensi del d.lgs. n. 39/2013;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10. di avere in corso, in proprio o in qualità di difensore di altre parti, cause promosse contro l’Amministrazione ..., ovvero con dichiarazione di rinuncia in caso di affidamento di servizio o che l’amministrazione abbia dichiarato la decadenza, risoluzione, recesso;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 xml:space="preserve">11. di essere consapevole che l’Albo verrà pubblicato sul sito dell’Amministrazione, compreso il 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 xml:space="preserve">curriculum vitae </w:t>
      </w:r>
      <w:r w:rsidRPr="004A67C9">
        <w:rPr>
          <w:rFonts w:ascii="Times New Roman" w:hAnsi="Times New Roman" w:cs="Times New Roman"/>
          <w:sz w:val="24"/>
          <w:szCs w:val="24"/>
        </w:rPr>
        <w:t>e professionale avendo depurato nello stesso tutti i dati personali, autorizzando espressamente la pubblicazione del cit. CVP.</w:t>
      </w:r>
    </w:p>
    <w:p w:rsidR="00912E48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12. (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che tutti i professionisti dello Studio legale associato ... sono in possesso dei requisiti previsti nell’Avviso</w:t>
      </w:r>
      <w:r w:rsidRPr="004A67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di non avere cause ostative a norma di legge a contrarre con la Pubblica Amministrazione.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Il sottoscritto dichiara, altresì: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a. di aver preso visione dell’informativa di cui all’art. 7 dell’Avviso pubblico per la costituzione dell’Albo, resa ai sensi dell’art. 13 del Regolamento generale sulla protezione dei dati (Regolamento (UE) 2016/679 del Parlamento europeo e del Consiglio del 27 aprile 2016);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 xml:space="preserve">b. di accettare in modo pieno e incondizionato le disposizioni dell’Avviso sopra cit., nonché di quanto previsto </w:t>
      </w:r>
      <w:r w:rsidR="00A342AB">
        <w:rPr>
          <w:rFonts w:ascii="Times New Roman" w:hAnsi="Times New Roman" w:cs="Times New Roman"/>
          <w:sz w:val="24"/>
          <w:szCs w:val="24"/>
        </w:rPr>
        <w:t xml:space="preserve">dal Regolamento approvato con delibera di Consiglio Provinciale n. </w:t>
      </w:r>
      <w:r w:rsidR="000B2A6E">
        <w:rPr>
          <w:rFonts w:ascii="Times New Roman" w:hAnsi="Times New Roman" w:cs="Times New Roman"/>
          <w:sz w:val="24"/>
          <w:szCs w:val="24"/>
        </w:rPr>
        <w:t>64 del 07</w:t>
      </w:r>
      <w:r w:rsidR="00A342AB">
        <w:rPr>
          <w:rFonts w:ascii="Times New Roman" w:hAnsi="Times New Roman" w:cs="Times New Roman"/>
          <w:sz w:val="24"/>
          <w:szCs w:val="24"/>
        </w:rPr>
        <w:t>/10/2025</w:t>
      </w:r>
      <w:r w:rsidRPr="004A67C9">
        <w:rPr>
          <w:rFonts w:ascii="Times New Roman" w:hAnsi="Times New Roman" w:cs="Times New Roman"/>
          <w:sz w:val="24"/>
          <w:szCs w:val="24"/>
        </w:rPr>
        <w:t>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c. di essere consapevole che la comunicazione personale di inserimento nell’Albo avviene con la pubblicazione sul sito istituzionale del cit. Albo.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Allega alla presente domanda di iscrizione all’Albo i seguenti documenti, prodotti in formato PDF firmati digitalmente: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a) copia di un documento di identità in corso di validità;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 xml:space="preserve">b) 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4A67C9">
        <w:rPr>
          <w:rFonts w:ascii="Times New Roman" w:hAnsi="Times New Roman" w:cs="Times New Roman"/>
          <w:sz w:val="24"/>
          <w:szCs w:val="24"/>
        </w:rPr>
        <w:t xml:space="preserve"> e professionale con indicazione della data di iscrizione all’albo professionale, nonché di ogni attività ritenuta utile ai fini della valutazione della domanda di iscrizione e della possibile selezione di cui all’art. 5 dell’Avviso.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La presente domanda è firmata digitalmente e inviata mediante posta elettronica certificata (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pec</w:t>
      </w:r>
      <w:r w:rsidRPr="004A67C9">
        <w:rPr>
          <w:rFonts w:ascii="Times New Roman" w:hAnsi="Times New Roman" w:cs="Times New Roman"/>
          <w:sz w:val="24"/>
          <w:szCs w:val="24"/>
        </w:rPr>
        <w:t xml:space="preserve">) all’indirizzo 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pec</w:t>
      </w:r>
      <w:r w:rsidRPr="004A67C9">
        <w:rPr>
          <w:rFonts w:ascii="Times New Roman" w:hAnsi="Times New Roman" w:cs="Times New Roman"/>
          <w:sz w:val="24"/>
          <w:szCs w:val="24"/>
        </w:rPr>
        <w:t>: ..., esplicitando in oggetto la dicitura «AVVISO PER L’ISCRIZIONE ALL’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ALBO DI AVVOCATI PER L’AFFIDAMENTO DI INCARICHI DI SERVIZI LEGALI DI CONSULENZA E/O RAPPRESENTANZA E DIFESA IN GIUDIZIO DELL’ENTE</w:t>
      </w:r>
      <w:r w:rsidRPr="004A67C9">
        <w:rPr>
          <w:rFonts w:ascii="Times New Roman" w:hAnsi="Times New Roman" w:cs="Times New Roman"/>
          <w:sz w:val="24"/>
          <w:szCs w:val="24"/>
        </w:rPr>
        <w:t>».</w:t>
      </w: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</w:p>
    <w:p w:rsidR="00912E48" w:rsidRPr="004A67C9" w:rsidRDefault="00912E48" w:rsidP="00912E48">
      <w:pPr>
        <w:pStyle w:val="TestoModulisticaCAP16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Luogo ... e data ...</w:t>
      </w:r>
    </w:p>
    <w:p w:rsidR="00912E48" w:rsidRPr="004A67C9" w:rsidRDefault="00912E48" w:rsidP="00912E48">
      <w:pPr>
        <w:pStyle w:val="TestoModulisticaCAP16"/>
        <w:jc w:val="right"/>
        <w:rPr>
          <w:rFonts w:ascii="Times New Roman" w:hAnsi="Times New Roman" w:cs="Times New Roman"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Firma digitale</w:t>
      </w:r>
    </w:p>
    <w:p w:rsidR="00912E48" w:rsidRDefault="00912E48" w:rsidP="00A342AB">
      <w:pPr>
        <w:pStyle w:val="TestoModulisticaCAP16"/>
        <w:jc w:val="right"/>
        <w:rPr>
          <w:rStyle w:val="Bold"/>
          <w:rFonts w:ascii="Times New Roman" w:hAnsi="Times New Roman" w:cs="Times New Roman"/>
          <w:i/>
          <w:iCs/>
          <w:sz w:val="24"/>
          <w:szCs w:val="24"/>
        </w:rPr>
      </w:pPr>
      <w:r w:rsidRPr="004A67C9">
        <w:rPr>
          <w:rFonts w:ascii="Times New Roman" w:hAnsi="Times New Roman" w:cs="Times New Roman"/>
          <w:sz w:val="24"/>
          <w:szCs w:val="24"/>
        </w:rPr>
        <w:t>(</w:t>
      </w:r>
      <w:r w:rsidRPr="004A67C9">
        <w:rPr>
          <w:rFonts w:ascii="Times New Roman" w:hAnsi="Times New Roman" w:cs="Times New Roman"/>
          <w:i/>
          <w:iCs/>
          <w:sz w:val="24"/>
          <w:szCs w:val="24"/>
        </w:rPr>
        <w:t>Nome e Cognome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31E77" w:rsidRDefault="00431E77"/>
    <w:sectPr w:rsidR="00431E77" w:rsidSect="0041623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03E" w:rsidRDefault="0011503E" w:rsidP="00912E48">
      <w:pPr>
        <w:spacing w:after="0" w:line="240" w:lineRule="auto"/>
      </w:pPr>
      <w:r>
        <w:separator/>
      </w:r>
    </w:p>
  </w:endnote>
  <w:endnote w:type="continuationSeparator" w:id="0">
    <w:p w:rsidR="0011503E" w:rsidRDefault="0011503E" w:rsidP="0091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03E" w:rsidRDefault="0011503E" w:rsidP="00912E48">
      <w:pPr>
        <w:spacing w:after="0" w:line="240" w:lineRule="auto"/>
      </w:pPr>
      <w:r>
        <w:separator/>
      </w:r>
    </w:p>
  </w:footnote>
  <w:footnote w:type="continuationSeparator" w:id="0">
    <w:p w:rsidR="0011503E" w:rsidRDefault="0011503E" w:rsidP="0091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AB" w:rsidRPr="00C43D7B" w:rsidRDefault="00912E48" w:rsidP="00A342AB">
    <w:pPr>
      <w:tabs>
        <w:tab w:val="left" w:pos="1418"/>
      </w:tabs>
      <w:spacing w:after="0"/>
      <w:ind w:left="1418" w:right="-2"/>
      <w:jc w:val="center"/>
      <w:rPr>
        <w:rFonts w:ascii="Times New Roman" w:hAnsi="Times New Roman" w:cs="Times New Roman"/>
        <w:b/>
        <w:sz w:val="52"/>
        <w:szCs w:val="48"/>
      </w:rPr>
    </w:pPr>
    <w:bookmarkStart w:id="0" w:name="_Hlk84410242"/>
    <w:r w:rsidRPr="00C43D7B">
      <w:rPr>
        <w:rFonts w:ascii="Times New Roman" w:eastAsia="Times New Roman" w:hAnsi="Times New Roman" w:cs="Times New Roman"/>
        <w:b/>
        <w:color w:val="800000"/>
        <w:sz w:val="44"/>
        <w:szCs w:val="20"/>
        <w:lang w:eastAsia="he-IL" w:bidi="he-IL"/>
      </w:rPr>
      <w:t xml:space="preserve"> </w:t>
    </w:r>
    <w:bookmarkEnd w:id="0"/>
    <w:r w:rsidR="00A342AB" w:rsidRPr="00C43D7B">
      <w:rPr>
        <w:rFonts w:ascii="Times New Roman" w:hAnsi="Times New Roman" w:cs="Times New Roman"/>
        <w:b/>
        <w:noProof/>
        <w:sz w:val="52"/>
        <w:szCs w:val="48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-103505</wp:posOffset>
          </wp:positionV>
          <wp:extent cx="1000125" cy="977900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77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42AB" w:rsidRPr="00C43D7B">
      <w:rPr>
        <w:rFonts w:ascii="Times New Roman" w:hAnsi="Times New Roman" w:cs="Times New Roman"/>
        <w:b/>
        <w:sz w:val="52"/>
        <w:szCs w:val="48"/>
      </w:rPr>
      <w:t>PROVINCIA  DI  BENEVENTO</w:t>
    </w:r>
  </w:p>
  <w:p w:rsidR="00912E48" w:rsidRPr="00912E48" w:rsidRDefault="00912E48" w:rsidP="00A342AB">
    <w:pPr>
      <w:pStyle w:val="Titolo4"/>
      <w:tabs>
        <w:tab w:val="center" w:pos="4819"/>
      </w:tabs>
      <w:rPr>
        <w:rFonts w:ascii="Marigold" w:eastAsia="Times New Roman" w:hAnsi="Marigold" w:cs="Times New Roman"/>
        <w:b/>
        <w:bCs/>
        <w:i w:val="0"/>
        <w:iCs w:val="0"/>
        <w:color w:val="808000"/>
        <w:sz w:val="26"/>
        <w:szCs w:val="26"/>
        <w:lang w:eastAsia="it-IT"/>
      </w:rPr>
    </w:pPr>
  </w:p>
  <w:p w:rsidR="00912E48" w:rsidRDefault="00912E4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E48"/>
    <w:rsid w:val="000B2A6E"/>
    <w:rsid w:val="0011503E"/>
    <w:rsid w:val="00294B02"/>
    <w:rsid w:val="002F0F30"/>
    <w:rsid w:val="00416234"/>
    <w:rsid w:val="00431E77"/>
    <w:rsid w:val="004E3B10"/>
    <w:rsid w:val="004E79EB"/>
    <w:rsid w:val="004F2A63"/>
    <w:rsid w:val="0079244D"/>
    <w:rsid w:val="007B4D2C"/>
    <w:rsid w:val="008974DC"/>
    <w:rsid w:val="00912E48"/>
    <w:rsid w:val="00933144"/>
    <w:rsid w:val="00A342AB"/>
    <w:rsid w:val="00C43D7B"/>
    <w:rsid w:val="00D32ACB"/>
    <w:rsid w:val="00D478D5"/>
    <w:rsid w:val="00DA53A9"/>
    <w:rsid w:val="00DF6C86"/>
    <w:rsid w:val="00E71315"/>
    <w:rsid w:val="00EB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234"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12E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2SottoparagrafoTitoletti">
    <w:name w:val="1.2. Sottoparagrafo (Titoletti)"/>
    <w:basedOn w:val="Normale"/>
    <w:uiPriority w:val="99"/>
    <w:rsid w:val="00912E48"/>
    <w:pPr>
      <w:keepNext/>
      <w:keepLines/>
      <w:widowControl w:val="0"/>
      <w:autoSpaceDE w:val="0"/>
      <w:autoSpaceDN w:val="0"/>
      <w:adjustRightInd w:val="0"/>
      <w:spacing w:before="510" w:after="227" w:line="260" w:lineRule="atLeast"/>
      <w:ind w:left="567" w:hanging="567"/>
      <w:jc w:val="both"/>
      <w:textAlignment w:val="center"/>
    </w:pPr>
    <w:rPr>
      <w:rFonts w:ascii="Arial" w:eastAsiaTheme="minorEastAsia" w:hAnsi="Arial" w:cs="Arial"/>
      <w:b/>
      <w:bCs/>
      <w:i/>
      <w:iCs/>
      <w:color w:val="000000"/>
      <w:sz w:val="21"/>
      <w:szCs w:val="21"/>
      <w:lang w:eastAsia="it-IT"/>
    </w:rPr>
  </w:style>
  <w:style w:type="paragraph" w:customStyle="1" w:styleId="TestoModulisticaCAP16">
    <w:name w:val="Testo Modulistica (CAP 16)"/>
    <w:basedOn w:val="Normale"/>
    <w:uiPriority w:val="99"/>
    <w:rsid w:val="00912E48"/>
    <w:pPr>
      <w:widowControl w:val="0"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New Aster LT Std" w:eastAsiaTheme="minorEastAsia" w:hAnsi="New Aster LT Std" w:cs="New Aster LT Std"/>
      <w:color w:val="000000"/>
      <w:sz w:val="18"/>
      <w:szCs w:val="18"/>
      <w:lang w:eastAsia="it-IT"/>
    </w:rPr>
  </w:style>
  <w:style w:type="character" w:customStyle="1" w:styleId="Bold">
    <w:name w:val="Bold"/>
    <w:uiPriority w:val="99"/>
    <w:rsid w:val="00912E4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12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E48"/>
  </w:style>
  <w:style w:type="paragraph" w:styleId="Pidipagina">
    <w:name w:val="footer"/>
    <w:basedOn w:val="Normale"/>
    <w:link w:val="PidipaginaCarattere"/>
    <w:uiPriority w:val="99"/>
    <w:unhideWhenUsed/>
    <w:rsid w:val="00912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E48"/>
  </w:style>
  <w:style w:type="character" w:customStyle="1" w:styleId="Titolo4Carattere">
    <w:name w:val="Titolo 4 Carattere"/>
    <w:basedOn w:val="Carpredefinitoparagrafo"/>
    <w:link w:val="Titolo4"/>
    <w:uiPriority w:val="9"/>
    <w:rsid w:val="00912E4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2A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342A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generale@pec.provincia.benevent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maria.iacobellis</cp:lastModifiedBy>
  <cp:revision>12</cp:revision>
  <dcterms:created xsi:type="dcterms:W3CDTF">2021-10-06T08:58:00Z</dcterms:created>
  <dcterms:modified xsi:type="dcterms:W3CDTF">2025-11-04T14:03:00Z</dcterms:modified>
</cp:coreProperties>
</file>